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34" w:rsidRDefault="00B30B34" w:rsidP="0027340B">
      <w:pPr>
        <w:autoSpaceDE w:val="0"/>
        <w:autoSpaceDN w:val="0"/>
        <w:adjustRightInd w:val="0"/>
        <w:spacing w:after="0" w:line="240" w:lineRule="auto"/>
        <w:jc w:val="center"/>
        <w:rPr>
          <w:rFonts w:ascii="Helvetica" w:hAnsi="Helvetica" w:cs="Helvetica"/>
          <w:color w:val="7F7F7F"/>
          <w:sz w:val="70"/>
          <w:szCs w:val="70"/>
        </w:rPr>
      </w:pPr>
      <w:r>
        <w:rPr>
          <w:rFonts w:ascii="Helvetica" w:hAnsi="Helvetica" w:cs="Helvetica"/>
          <w:color w:val="7F7F7F"/>
          <w:sz w:val="70"/>
          <w:szCs w:val="70"/>
        </w:rPr>
        <w:t>Eight Coaching</w:t>
      </w:r>
    </w:p>
    <w:p w:rsidR="002D6005" w:rsidRDefault="00B30B34" w:rsidP="0027340B">
      <w:pPr>
        <w:jc w:val="center"/>
        <w:rPr>
          <w:rFonts w:ascii="Helvetica" w:hAnsi="Helvetica" w:cs="Helvetica"/>
          <w:color w:val="7F7F7F"/>
          <w:sz w:val="70"/>
          <w:szCs w:val="70"/>
        </w:rPr>
      </w:pPr>
      <w:r>
        <w:rPr>
          <w:rFonts w:ascii="Helvetica" w:hAnsi="Helvetica" w:cs="Helvetica"/>
          <w:color w:val="7F7F7F"/>
          <w:sz w:val="70"/>
          <w:szCs w:val="70"/>
        </w:rPr>
        <w:t>Myths and Misconceptions</w:t>
      </w:r>
    </w:p>
    <w:p w:rsidR="0079701D" w:rsidRDefault="0079701D" w:rsidP="0027340B">
      <w:pPr>
        <w:jc w:val="center"/>
        <w:rPr>
          <w:rFonts w:ascii="Helvetica" w:hAnsi="Helvetica" w:cs="Helvetica"/>
          <w:color w:val="7F7F7F"/>
          <w:sz w:val="70"/>
          <w:szCs w:val="70"/>
        </w:rPr>
      </w:pPr>
      <w:r>
        <w:rPr>
          <w:rFonts w:ascii="Helvetica" w:hAnsi="Helvetica" w:cs="Helvetica"/>
          <w:noProof/>
          <w:color w:val="7F7F7F"/>
          <w:sz w:val="70"/>
          <w:szCs w:val="70"/>
          <w:lang w:eastAsia="en-GB"/>
        </w:rPr>
        <w:drawing>
          <wp:inline distT="0" distB="0" distL="0" distR="0">
            <wp:extent cx="914400" cy="1294726"/>
            <wp:effectExtent l="19050" t="0" r="0" b="0"/>
            <wp:docPr id="1" name="Picture 1" descr="C:\Users\David Crowe\AppData\Local\Microsoft\Windows\Temporary Internet Files\Content.IE5\ZE7T2XIL\True_or_Fal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Crowe\AppData\Local\Microsoft\Windows\Temporary Internet Files\Content.IE5\ZE7T2XIL\True_or_False[1].jpg"/>
                    <pic:cNvPicPr>
                      <a:picLocks noChangeAspect="1" noChangeArrowheads="1"/>
                    </pic:cNvPicPr>
                  </pic:nvPicPr>
                  <pic:blipFill>
                    <a:blip r:embed="rId5" cstate="print"/>
                    <a:srcRect/>
                    <a:stretch>
                      <a:fillRect/>
                    </a:stretch>
                  </pic:blipFill>
                  <pic:spPr bwMode="auto">
                    <a:xfrm>
                      <a:off x="0" y="0"/>
                      <a:ext cx="914400" cy="1294726"/>
                    </a:xfrm>
                    <a:prstGeom prst="rect">
                      <a:avLst/>
                    </a:prstGeom>
                    <a:noFill/>
                    <a:ln w="9525">
                      <a:noFill/>
                      <a:miter lim="800000"/>
                      <a:headEnd/>
                      <a:tailEnd/>
                    </a:ln>
                  </pic:spPr>
                </pic:pic>
              </a:graphicData>
            </a:graphic>
          </wp:inline>
        </w:drawing>
      </w:r>
    </w:p>
    <w:p w:rsidR="00B30B34" w:rsidRDefault="00B30B34" w:rsidP="0079701D">
      <w:pPr>
        <w:autoSpaceDE w:val="0"/>
        <w:autoSpaceDN w:val="0"/>
        <w:adjustRightInd w:val="0"/>
        <w:spacing w:after="0" w:line="240" w:lineRule="auto"/>
        <w:rPr>
          <w:rFonts w:ascii="Helvetica" w:hAnsi="Helvetica" w:cs="Helvetica"/>
          <w:color w:val="123C7E"/>
        </w:rPr>
      </w:pPr>
      <w:r w:rsidRPr="0079701D">
        <w:rPr>
          <w:rFonts w:ascii="Helvetica" w:hAnsi="Helvetica" w:cs="Helvetica"/>
          <w:color w:val="F3822F"/>
        </w:rPr>
        <w:t xml:space="preserve">David Clutterbuck </w:t>
      </w:r>
      <w:r w:rsidRPr="0079701D">
        <w:rPr>
          <w:rFonts w:ascii="Helvetica" w:hAnsi="Helvetica" w:cs="Helvetica"/>
          <w:color w:val="123C7E"/>
        </w:rPr>
        <w:t>explores some of the myths and misconceptions</w:t>
      </w:r>
      <w:r w:rsidR="0079701D">
        <w:rPr>
          <w:rFonts w:ascii="Helvetica" w:hAnsi="Helvetica" w:cs="Helvetica"/>
          <w:color w:val="123C7E"/>
        </w:rPr>
        <w:t xml:space="preserve"> </w:t>
      </w:r>
      <w:r w:rsidRPr="0079701D">
        <w:rPr>
          <w:rFonts w:ascii="Helvetica" w:hAnsi="Helvetica" w:cs="Helvetica"/>
          <w:color w:val="123C7E"/>
        </w:rPr>
        <w:t>that have arisen in the world of coaching and mentoring, and</w:t>
      </w:r>
      <w:r w:rsidR="0079701D">
        <w:rPr>
          <w:rFonts w:ascii="Helvetica" w:hAnsi="Helvetica" w:cs="Helvetica"/>
          <w:color w:val="123C7E"/>
        </w:rPr>
        <w:t xml:space="preserve"> </w:t>
      </w:r>
      <w:r w:rsidRPr="0079701D">
        <w:rPr>
          <w:rFonts w:ascii="Helvetica" w:hAnsi="Helvetica" w:cs="Helvetica"/>
          <w:color w:val="123C7E"/>
        </w:rPr>
        <w:t>encourages us to challenge our assumptions.</w:t>
      </w:r>
    </w:p>
    <w:p w:rsidR="0079701D" w:rsidRPr="0079701D" w:rsidRDefault="0079701D" w:rsidP="0079701D">
      <w:pPr>
        <w:autoSpaceDE w:val="0"/>
        <w:autoSpaceDN w:val="0"/>
        <w:adjustRightInd w:val="0"/>
        <w:spacing w:after="0" w:line="240" w:lineRule="auto"/>
        <w:rPr>
          <w:rFonts w:ascii="Helvetica" w:hAnsi="Helvetica" w:cs="Helvetica"/>
          <w:color w:val="123C7E"/>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Since I first got ensnared by the world of coaching and mentoring, part of my learning has been to focus less on what is assumed and taken for granted and more on the question ‘What do we have evidence for and how valid is that evidence?’</w:t>
      </w:r>
    </w:p>
    <w:p w:rsidR="00B30B34" w:rsidRPr="0079701D" w:rsidRDefault="00B30B34" w:rsidP="00B30B34">
      <w:pPr>
        <w:autoSpaceDE w:val="0"/>
        <w:autoSpaceDN w:val="0"/>
        <w:adjustRightInd w:val="0"/>
        <w:spacing w:after="0" w:line="240" w:lineRule="auto"/>
        <w:rPr>
          <w:rFonts w:ascii="Arial" w:hAnsi="Arial" w:cs="Arial"/>
        </w:rPr>
      </w:pPr>
    </w:p>
    <w:p w:rsidR="00B30B34" w:rsidRDefault="00B30B34" w:rsidP="00B30B34">
      <w:pPr>
        <w:autoSpaceDE w:val="0"/>
        <w:autoSpaceDN w:val="0"/>
        <w:adjustRightInd w:val="0"/>
        <w:spacing w:after="0" w:line="240" w:lineRule="auto"/>
        <w:rPr>
          <w:rFonts w:ascii="Arial" w:hAnsi="Arial" w:cs="Arial"/>
        </w:rPr>
      </w:pPr>
      <w:r w:rsidRPr="0079701D">
        <w:rPr>
          <w:rFonts w:ascii="Arial" w:hAnsi="Arial" w:cs="Arial"/>
        </w:rPr>
        <w:t>In the 1990s, I began to explore critically the academic evidence around mentoring and found that:</w:t>
      </w:r>
    </w:p>
    <w:p w:rsidR="0079701D" w:rsidRPr="0079701D" w:rsidRDefault="0079701D" w:rsidP="00B30B34">
      <w:pPr>
        <w:autoSpaceDE w:val="0"/>
        <w:autoSpaceDN w:val="0"/>
        <w:adjustRightInd w:val="0"/>
        <w:spacing w:after="0" w:line="240" w:lineRule="auto"/>
        <w:rPr>
          <w:rFonts w:ascii="Arial" w:hAnsi="Arial" w:cs="Arial"/>
        </w:rPr>
      </w:pPr>
    </w:p>
    <w:p w:rsidR="00B30B34" w:rsidRDefault="00B30B34" w:rsidP="00B30B34">
      <w:pPr>
        <w:autoSpaceDE w:val="0"/>
        <w:autoSpaceDN w:val="0"/>
        <w:adjustRightInd w:val="0"/>
        <w:spacing w:after="0" w:line="240" w:lineRule="auto"/>
        <w:rPr>
          <w:rFonts w:ascii="Arial" w:hAnsi="Arial" w:cs="Arial"/>
        </w:rPr>
      </w:pPr>
      <w:r w:rsidRPr="0079701D">
        <w:rPr>
          <w:rFonts w:ascii="Arial" w:hAnsi="Arial" w:cs="Arial"/>
        </w:rPr>
        <w:t xml:space="preserve">• </w:t>
      </w:r>
      <w:r w:rsidR="0079701D">
        <w:rPr>
          <w:rFonts w:ascii="Arial" w:hAnsi="Arial" w:cs="Arial"/>
        </w:rPr>
        <w:t xml:space="preserve"> </w:t>
      </w:r>
      <w:r w:rsidRPr="0079701D">
        <w:rPr>
          <w:rFonts w:ascii="Arial" w:hAnsi="Arial" w:cs="Arial"/>
        </w:rPr>
        <w:t xml:space="preserve">Most studies were so dependent on a specific context that it was not tenable to extrapolate from them to create generic conclusions; or they mixed contexts, such as relationships within the reporting line and outside of it, </w:t>
      </w:r>
      <w:r w:rsidR="0079701D">
        <w:rPr>
          <w:rFonts w:ascii="Arial" w:hAnsi="Arial" w:cs="Arial"/>
        </w:rPr>
        <w:t>making the data equally invalid</w:t>
      </w:r>
    </w:p>
    <w:p w:rsidR="0079701D" w:rsidRPr="0079701D" w:rsidRDefault="0079701D" w:rsidP="00B30B34">
      <w:pPr>
        <w:autoSpaceDE w:val="0"/>
        <w:autoSpaceDN w:val="0"/>
        <w:adjustRightInd w:val="0"/>
        <w:spacing w:after="0" w:line="240" w:lineRule="auto"/>
        <w:rPr>
          <w:rFonts w:ascii="Arial" w:hAnsi="Arial" w:cs="Arial"/>
        </w:rPr>
      </w:pPr>
    </w:p>
    <w:p w:rsidR="00B30B34" w:rsidRDefault="00B30B34" w:rsidP="00B30B34">
      <w:pPr>
        <w:autoSpaceDE w:val="0"/>
        <w:autoSpaceDN w:val="0"/>
        <w:adjustRightInd w:val="0"/>
        <w:spacing w:after="0" w:line="240" w:lineRule="auto"/>
        <w:rPr>
          <w:rFonts w:ascii="Arial" w:hAnsi="Arial" w:cs="Arial"/>
        </w:rPr>
      </w:pPr>
      <w:r w:rsidRPr="0079701D">
        <w:rPr>
          <w:rFonts w:ascii="Arial" w:hAnsi="Arial" w:cs="Arial"/>
        </w:rPr>
        <w:t>• The instruments, which were supposed to measure mentoring quality, were based on the unvalidated assumption that mentors who exhibited a wider variety of  behaviours from a prescribed list, were more effective than those who exhibited fewer of the behaviours. (If you think about it, doing a few things really</w:t>
      </w:r>
      <w:r w:rsidR="0079701D">
        <w:rPr>
          <w:rFonts w:ascii="Arial" w:hAnsi="Arial" w:cs="Arial"/>
        </w:rPr>
        <w:t xml:space="preserve"> </w:t>
      </w:r>
      <w:r w:rsidRPr="0079701D">
        <w:rPr>
          <w:rFonts w:ascii="Arial" w:hAnsi="Arial" w:cs="Arial"/>
        </w:rPr>
        <w:t>well can easily trump doing a lot half as well!)</w:t>
      </w:r>
    </w:p>
    <w:p w:rsidR="0079701D" w:rsidRPr="0079701D" w:rsidRDefault="0079701D" w:rsidP="00B30B34">
      <w:pPr>
        <w:autoSpaceDE w:val="0"/>
        <w:autoSpaceDN w:val="0"/>
        <w:adjustRightInd w:val="0"/>
        <w:spacing w:after="0" w:line="240" w:lineRule="auto"/>
        <w:rPr>
          <w:rFonts w:ascii="Arial" w:hAnsi="Arial" w:cs="Arial"/>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 Evidence from large-scale quantitative studies by US academics produced opposite</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conclusions to evidence from practitioners drawing on real applications and case</w:t>
      </w:r>
    </w:p>
    <w:p w:rsidR="00B30B34" w:rsidRDefault="00B30B34" w:rsidP="00B30B34">
      <w:pPr>
        <w:autoSpaceDE w:val="0"/>
        <w:autoSpaceDN w:val="0"/>
        <w:adjustRightInd w:val="0"/>
        <w:spacing w:after="0" w:line="240" w:lineRule="auto"/>
        <w:rPr>
          <w:rFonts w:ascii="Arial" w:hAnsi="Arial" w:cs="Arial"/>
        </w:rPr>
      </w:pPr>
      <w:r w:rsidRPr="0079701D">
        <w:rPr>
          <w:rFonts w:ascii="Arial" w:hAnsi="Arial" w:cs="Arial"/>
        </w:rPr>
        <w:t>studies. In recent years, some colleagues and I have been taking a critical perspective on the related and heavily overlapping discipline of coaching.</w:t>
      </w:r>
    </w:p>
    <w:p w:rsidR="0079701D" w:rsidRPr="0079701D" w:rsidRDefault="0079701D" w:rsidP="00B30B34">
      <w:pPr>
        <w:autoSpaceDE w:val="0"/>
        <w:autoSpaceDN w:val="0"/>
        <w:adjustRightInd w:val="0"/>
        <w:spacing w:after="0" w:line="240" w:lineRule="auto"/>
        <w:rPr>
          <w:rFonts w:ascii="Arial" w:hAnsi="Arial" w:cs="Arial"/>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Here are eight of the common assumptions which we have been questioning, together with alternative perspectives from our own observations and evidence-gathering.</w:t>
      </w:r>
    </w:p>
    <w:p w:rsidR="00B30B34" w:rsidRPr="0079701D" w:rsidRDefault="00B30B34" w:rsidP="00B30B34">
      <w:pPr>
        <w:autoSpaceDE w:val="0"/>
        <w:autoSpaceDN w:val="0"/>
        <w:adjustRightInd w:val="0"/>
        <w:spacing w:after="0" w:line="240" w:lineRule="auto"/>
        <w:rPr>
          <w:rFonts w:ascii="Arial" w:hAnsi="Arial" w:cs="Arial"/>
          <w:color w:val="7F7F7F"/>
        </w:rPr>
      </w:pPr>
    </w:p>
    <w:p w:rsidR="00B30B34" w:rsidRPr="0079701D" w:rsidRDefault="00B30B34" w:rsidP="00B30B34">
      <w:pPr>
        <w:pStyle w:val="ListParagraph"/>
        <w:numPr>
          <w:ilvl w:val="0"/>
          <w:numId w:val="1"/>
        </w:numPr>
        <w:autoSpaceDE w:val="0"/>
        <w:autoSpaceDN w:val="0"/>
        <w:adjustRightInd w:val="0"/>
        <w:spacing w:after="0" w:line="240" w:lineRule="auto"/>
        <w:rPr>
          <w:rFonts w:ascii="Arial" w:hAnsi="Arial" w:cs="Arial"/>
          <w:b/>
          <w:bCs/>
          <w:i/>
          <w:iCs/>
          <w:color w:val="123C7E"/>
        </w:rPr>
      </w:pPr>
      <w:r w:rsidRPr="0079701D">
        <w:rPr>
          <w:rFonts w:ascii="Arial" w:hAnsi="Arial" w:cs="Arial"/>
          <w:b/>
          <w:bCs/>
          <w:i/>
          <w:iCs/>
          <w:color w:val="123C7E"/>
        </w:rPr>
        <w:t xml:space="preserve">Coaches need to set clear goals at the start of an assignment. </w:t>
      </w:r>
    </w:p>
    <w:p w:rsidR="00C02E09" w:rsidRPr="0079701D" w:rsidRDefault="00C02E09" w:rsidP="00C02E09">
      <w:pPr>
        <w:pStyle w:val="ListParagraph"/>
        <w:autoSpaceDE w:val="0"/>
        <w:autoSpaceDN w:val="0"/>
        <w:adjustRightInd w:val="0"/>
        <w:spacing w:after="0" w:line="240" w:lineRule="auto"/>
        <w:rPr>
          <w:rFonts w:ascii="Arial" w:hAnsi="Arial" w:cs="Arial"/>
          <w:b/>
          <w:bCs/>
          <w:i/>
          <w:iCs/>
          <w:color w:val="123C7E"/>
        </w:rPr>
      </w:pPr>
    </w:p>
    <w:p w:rsidR="00B30B34" w:rsidRPr="0079701D" w:rsidRDefault="00B30B34" w:rsidP="00B30B34">
      <w:pPr>
        <w:pStyle w:val="ListParagraph"/>
        <w:autoSpaceDE w:val="0"/>
        <w:autoSpaceDN w:val="0"/>
        <w:adjustRightInd w:val="0"/>
        <w:spacing w:after="0" w:line="240" w:lineRule="auto"/>
        <w:rPr>
          <w:rFonts w:ascii="Arial" w:hAnsi="Arial" w:cs="Arial"/>
        </w:rPr>
      </w:pPr>
      <w:r w:rsidRPr="0079701D">
        <w:rPr>
          <w:rFonts w:ascii="Arial" w:hAnsi="Arial" w:cs="Arial"/>
        </w:rPr>
        <w:t>Consider the contrary evidence:</w:t>
      </w:r>
    </w:p>
    <w:p w:rsidR="0079701D" w:rsidRPr="0079701D" w:rsidRDefault="0079701D" w:rsidP="00B30B34">
      <w:pPr>
        <w:pStyle w:val="ListParagraph"/>
        <w:autoSpaceDE w:val="0"/>
        <w:autoSpaceDN w:val="0"/>
        <w:adjustRightInd w:val="0"/>
        <w:spacing w:after="0" w:line="240" w:lineRule="auto"/>
        <w:rPr>
          <w:rFonts w:ascii="Arial" w:hAnsi="Arial" w:cs="Arial"/>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 xml:space="preserve">• </w:t>
      </w:r>
      <w:r w:rsidR="0079701D" w:rsidRPr="0079701D">
        <w:rPr>
          <w:rFonts w:ascii="Arial" w:hAnsi="Arial" w:cs="Arial"/>
        </w:rPr>
        <w:t xml:space="preserve"> </w:t>
      </w:r>
      <w:r w:rsidRPr="0079701D">
        <w:rPr>
          <w:rFonts w:ascii="Arial" w:hAnsi="Arial" w:cs="Arial"/>
        </w:rPr>
        <w:t>A Harvard study of 200 coaches found that, for almost all of them, the original goal</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morphed into something different as the client better understood their values and their environment.</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 xml:space="preserve">• </w:t>
      </w:r>
      <w:r w:rsidR="0079701D" w:rsidRPr="0079701D">
        <w:rPr>
          <w:rFonts w:ascii="Arial" w:hAnsi="Arial" w:cs="Arial"/>
        </w:rPr>
        <w:t xml:space="preserve"> </w:t>
      </w:r>
      <w:r w:rsidRPr="0079701D">
        <w:rPr>
          <w:rFonts w:ascii="Arial" w:hAnsi="Arial" w:cs="Arial"/>
        </w:rPr>
        <w:t>Over-focus on narrow goals blinds people to other possibilities, encourages riskier</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 xml:space="preserve">behaviour, and is associated with </w:t>
      </w:r>
      <w:r w:rsidRPr="0079701D">
        <w:rPr>
          <w:rFonts w:ascii="Arial" w:hAnsi="Arial" w:cs="Arial"/>
          <w:i/>
          <w:iCs/>
        </w:rPr>
        <w:t xml:space="preserve">lower </w:t>
      </w:r>
      <w:r w:rsidRPr="0079701D">
        <w:rPr>
          <w:rFonts w:ascii="Arial" w:hAnsi="Arial" w:cs="Arial"/>
        </w:rPr>
        <w:t>performance in, for example, career</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progression.</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lastRenderedPageBreak/>
        <w:t xml:space="preserve">• </w:t>
      </w:r>
      <w:r w:rsidR="0079701D" w:rsidRPr="0079701D">
        <w:rPr>
          <w:rFonts w:ascii="Arial" w:hAnsi="Arial" w:cs="Arial"/>
        </w:rPr>
        <w:t xml:space="preserve"> </w:t>
      </w:r>
      <w:r w:rsidRPr="0079701D">
        <w:rPr>
          <w:rFonts w:ascii="Arial" w:hAnsi="Arial" w:cs="Arial"/>
        </w:rPr>
        <w:t>Coaching is often about helping the client work out what they want to do. Having achieved that, they are often smart enough not to need a coach to help them do it.</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 xml:space="preserve">• </w:t>
      </w:r>
      <w:r w:rsidR="0079701D" w:rsidRPr="0079701D">
        <w:rPr>
          <w:rFonts w:ascii="Arial" w:hAnsi="Arial" w:cs="Arial"/>
        </w:rPr>
        <w:t xml:space="preserve"> </w:t>
      </w:r>
      <w:r w:rsidRPr="0079701D">
        <w:rPr>
          <w:rFonts w:ascii="Arial" w:hAnsi="Arial" w:cs="Arial"/>
        </w:rPr>
        <w:t>Most models of coaching place goal-setting as a middle step, after understanding context.</w:t>
      </w:r>
    </w:p>
    <w:p w:rsidR="00B30B34" w:rsidRPr="0079701D" w:rsidRDefault="00B30B34" w:rsidP="00B30B34">
      <w:pPr>
        <w:autoSpaceDE w:val="0"/>
        <w:autoSpaceDN w:val="0"/>
        <w:adjustRightInd w:val="0"/>
        <w:spacing w:after="0" w:line="240" w:lineRule="auto"/>
        <w:rPr>
          <w:rFonts w:ascii="Arial" w:hAnsi="Arial" w:cs="Arial"/>
        </w:rPr>
      </w:pPr>
    </w:p>
    <w:p w:rsidR="00B30B34" w:rsidRPr="0079701D" w:rsidRDefault="00B30B34" w:rsidP="00B30B34">
      <w:pPr>
        <w:autoSpaceDE w:val="0"/>
        <w:autoSpaceDN w:val="0"/>
        <w:adjustRightInd w:val="0"/>
        <w:spacing w:after="0" w:line="240" w:lineRule="auto"/>
        <w:rPr>
          <w:rFonts w:ascii="Arial" w:hAnsi="Arial" w:cs="Arial"/>
          <w:color w:val="7F7F7F"/>
        </w:rPr>
      </w:pPr>
    </w:p>
    <w:p w:rsidR="00B30B34" w:rsidRPr="0079701D" w:rsidRDefault="00B30B34" w:rsidP="00B30B34">
      <w:pPr>
        <w:autoSpaceDE w:val="0"/>
        <w:autoSpaceDN w:val="0"/>
        <w:adjustRightInd w:val="0"/>
        <w:spacing w:after="0" w:line="240" w:lineRule="auto"/>
        <w:rPr>
          <w:rFonts w:ascii="Arial" w:hAnsi="Arial" w:cs="Arial"/>
          <w:color w:val="7F7F7F"/>
        </w:rPr>
      </w:pPr>
    </w:p>
    <w:p w:rsidR="00B30B34" w:rsidRPr="0079701D" w:rsidRDefault="00B30B34" w:rsidP="00B30B34">
      <w:pPr>
        <w:autoSpaceDE w:val="0"/>
        <w:autoSpaceDN w:val="0"/>
        <w:adjustRightInd w:val="0"/>
        <w:spacing w:after="0" w:line="240" w:lineRule="auto"/>
        <w:rPr>
          <w:rFonts w:ascii="Arial" w:hAnsi="Arial" w:cs="Arial"/>
          <w:b/>
          <w:bCs/>
          <w:color w:val="123C7E"/>
        </w:rPr>
      </w:pPr>
      <w:r w:rsidRPr="0079701D">
        <w:rPr>
          <w:rFonts w:ascii="Arial" w:hAnsi="Arial" w:cs="Arial"/>
          <w:b/>
          <w:bCs/>
          <w:color w:val="123C7E"/>
        </w:rPr>
        <w:t xml:space="preserve">2. </w:t>
      </w:r>
      <w:r w:rsidRPr="0079701D">
        <w:rPr>
          <w:rFonts w:ascii="Arial" w:hAnsi="Arial" w:cs="Arial"/>
          <w:b/>
          <w:bCs/>
          <w:i/>
          <w:iCs/>
          <w:color w:val="123C7E"/>
        </w:rPr>
        <w:t>Coaching needs to be solutions-focused</w:t>
      </w:r>
      <w:r w:rsidRPr="0079701D">
        <w:rPr>
          <w:rFonts w:ascii="Arial" w:hAnsi="Arial" w:cs="Arial"/>
          <w:b/>
          <w:bCs/>
          <w:color w:val="123C7E"/>
        </w:rPr>
        <w:t>.</w:t>
      </w:r>
    </w:p>
    <w:p w:rsidR="00C02E09" w:rsidRPr="0079701D" w:rsidRDefault="00C02E09" w:rsidP="00B30B34">
      <w:pPr>
        <w:autoSpaceDE w:val="0"/>
        <w:autoSpaceDN w:val="0"/>
        <w:adjustRightInd w:val="0"/>
        <w:spacing w:after="0" w:line="240" w:lineRule="auto"/>
        <w:rPr>
          <w:rFonts w:ascii="Arial" w:hAnsi="Arial" w:cs="Arial"/>
          <w:bCs/>
          <w:color w:val="123C7E"/>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The need to find a solution within the session often comes from the coach (wanting to feel useful) rather than from the client, who may simply want to get his or her head around an issue so they can take their time working out the right solution. A clear danger in solutions focus (which, of course, does have many uses) is that the client agrees to a solution before they are ready to do so.</w:t>
      </w:r>
    </w:p>
    <w:p w:rsidR="00B30B34" w:rsidRPr="0079701D" w:rsidRDefault="00B30B34" w:rsidP="00B30B34">
      <w:pPr>
        <w:autoSpaceDE w:val="0"/>
        <w:autoSpaceDN w:val="0"/>
        <w:adjustRightInd w:val="0"/>
        <w:spacing w:after="0" w:line="240" w:lineRule="auto"/>
        <w:rPr>
          <w:rFonts w:ascii="Arial" w:hAnsi="Arial" w:cs="Arial"/>
          <w:color w:val="7F7F7F"/>
        </w:rPr>
      </w:pPr>
    </w:p>
    <w:p w:rsidR="00B30B34" w:rsidRPr="0079701D" w:rsidRDefault="00B30B34" w:rsidP="00B30B34">
      <w:pPr>
        <w:pStyle w:val="ListParagraph"/>
        <w:numPr>
          <w:ilvl w:val="0"/>
          <w:numId w:val="3"/>
        </w:numPr>
        <w:autoSpaceDE w:val="0"/>
        <w:autoSpaceDN w:val="0"/>
        <w:adjustRightInd w:val="0"/>
        <w:spacing w:after="0" w:line="240" w:lineRule="auto"/>
        <w:rPr>
          <w:rFonts w:ascii="Arial" w:hAnsi="Arial" w:cs="Arial"/>
          <w:b/>
          <w:bCs/>
          <w:i/>
          <w:iCs/>
          <w:color w:val="123C7E"/>
        </w:rPr>
      </w:pPr>
      <w:r w:rsidRPr="0079701D">
        <w:rPr>
          <w:rFonts w:ascii="Arial" w:hAnsi="Arial" w:cs="Arial"/>
          <w:b/>
          <w:bCs/>
          <w:i/>
          <w:iCs/>
          <w:color w:val="123C7E"/>
        </w:rPr>
        <w:t>Coach</w:t>
      </w:r>
      <w:r w:rsidR="00C02E09" w:rsidRPr="0079701D">
        <w:rPr>
          <w:rFonts w:ascii="Arial" w:hAnsi="Arial" w:cs="Arial"/>
          <w:b/>
          <w:bCs/>
          <w:i/>
          <w:iCs/>
          <w:color w:val="123C7E"/>
        </w:rPr>
        <w:t>ing is non-directive; M</w:t>
      </w:r>
      <w:r w:rsidRPr="0079701D">
        <w:rPr>
          <w:rFonts w:ascii="Arial" w:hAnsi="Arial" w:cs="Arial"/>
          <w:b/>
          <w:bCs/>
          <w:i/>
          <w:iCs/>
          <w:color w:val="123C7E"/>
        </w:rPr>
        <w:t xml:space="preserve">entoring is directive. </w:t>
      </w:r>
    </w:p>
    <w:p w:rsidR="00C02E09" w:rsidRPr="0079701D" w:rsidRDefault="00C02E09" w:rsidP="00C02E09">
      <w:pPr>
        <w:pStyle w:val="ListParagraph"/>
        <w:autoSpaceDE w:val="0"/>
        <w:autoSpaceDN w:val="0"/>
        <w:adjustRightInd w:val="0"/>
        <w:spacing w:after="0" w:line="240" w:lineRule="auto"/>
        <w:rPr>
          <w:rFonts w:ascii="Arial" w:hAnsi="Arial" w:cs="Arial"/>
          <w:b/>
          <w:bCs/>
          <w:i/>
          <w:iCs/>
          <w:color w:val="123C7E"/>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Professional mentors often say exactly the opposite. Neither statement stands</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up to scrutiny. There are actually many approaches to both coaching and mentoring</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with varying levels of directiveness, but the mainstream of both is non-directive. AoEC founder and president John Leary-Joyce describes mentoring as ‘coaching plus’ – the plusses being possession of contextually specific knowledge and/or experience; being a role model; and a greater influence on networking. Mentors use their wisdom to help another person develop wisdom of their own – telling people what to do isn’t part of the skill set or role.</w:t>
      </w:r>
    </w:p>
    <w:p w:rsidR="00B30B34" w:rsidRPr="0079701D" w:rsidRDefault="00B30B34" w:rsidP="00B30B34">
      <w:pPr>
        <w:autoSpaceDE w:val="0"/>
        <w:autoSpaceDN w:val="0"/>
        <w:adjustRightInd w:val="0"/>
        <w:spacing w:after="0" w:line="240" w:lineRule="auto"/>
        <w:rPr>
          <w:rFonts w:ascii="Arial" w:hAnsi="Arial" w:cs="Arial"/>
          <w:color w:val="7F7F7F"/>
        </w:rPr>
      </w:pPr>
    </w:p>
    <w:p w:rsidR="00B30B34" w:rsidRPr="0079701D" w:rsidRDefault="00B30B34" w:rsidP="00B30B34">
      <w:pPr>
        <w:pStyle w:val="ListParagraph"/>
        <w:numPr>
          <w:ilvl w:val="0"/>
          <w:numId w:val="2"/>
        </w:numPr>
        <w:autoSpaceDE w:val="0"/>
        <w:autoSpaceDN w:val="0"/>
        <w:adjustRightInd w:val="0"/>
        <w:spacing w:after="0" w:line="240" w:lineRule="auto"/>
        <w:rPr>
          <w:rFonts w:ascii="Arial" w:hAnsi="Arial" w:cs="Arial"/>
          <w:b/>
          <w:bCs/>
          <w:color w:val="123C7E"/>
        </w:rPr>
      </w:pPr>
      <w:r w:rsidRPr="0079701D">
        <w:rPr>
          <w:rFonts w:ascii="Arial" w:hAnsi="Arial" w:cs="Arial"/>
          <w:b/>
          <w:bCs/>
          <w:i/>
          <w:iCs/>
          <w:color w:val="123C7E"/>
        </w:rPr>
        <w:t>Coaches should take copious notes</w:t>
      </w:r>
    </w:p>
    <w:p w:rsidR="00C02E09" w:rsidRPr="0079701D" w:rsidRDefault="00C02E09" w:rsidP="00C02E09">
      <w:pPr>
        <w:pStyle w:val="ListParagraph"/>
        <w:autoSpaceDE w:val="0"/>
        <w:autoSpaceDN w:val="0"/>
        <w:adjustRightInd w:val="0"/>
        <w:spacing w:after="0" w:line="240" w:lineRule="auto"/>
        <w:rPr>
          <w:rFonts w:ascii="Arial" w:hAnsi="Arial" w:cs="Arial"/>
          <w:b/>
          <w:bCs/>
          <w:color w:val="123C7E"/>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If you do, you cannot be attending fully to the client. Neuroscience tells us that we cannibalise the bits of the brain we need for active listening</w:t>
      </w:r>
      <w:r w:rsidR="00D276C6" w:rsidRPr="0079701D">
        <w:rPr>
          <w:rFonts w:ascii="Arial" w:hAnsi="Arial" w:cs="Arial"/>
        </w:rPr>
        <w:t xml:space="preserve"> </w:t>
      </w:r>
      <w:r w:rsidRPr="0079701D">
        <w:rPr>
          <w:rFonts w:ascii="Arial" w:hAnsi="Arial" w:cs="Arial"/>
        </w:rPr>
        <w:t>when we try to capture words on paper or</w:t>
      </w:r>
      <w:r w:rsidR="00D276C6" w:rsidRPr="0079701D">
        <w:rPr>
          <w:rFonts w:ascii="Arial" w:hAnsi="Arial" w:cs="Arial"/>
        </w:rPr>
        <w:t xml:space="preserve"> </w:t>
      </w:r>
      <w:r w:rsidRPr="0079701D">
        <w:rPr>
          <w:rFonts w:ascii="Arial" w:hAnsi="Arial" w:cs="Arial"/>
        </w:rPr>
        <w:t>screen. Pausing every now and then (having</w:t>
      </w:r>
      <w:r w:rsidR="00D276C6" w:rsidRPr="0079701D">
        <w:rPr>
          <w:rFonts w:ascii="Arial" w:hAnsi="Arial" w:cs="Arial"/>
        </w:rPr>
        <w:t xml:space="preserve"> </w:t>
      </w:r>
      <w:r w:rsidRPr="0079701D">
        <w:rPr>
          <w:rFonts w:ascii="Arial" w:hAnsi="Arial" w:cs="Arial"/>
        </w:rPr>
        <w:t>captured one-word notes from time to time) and</w:t>
      </w:r>
      <w:r w:rsidR="00D276C6" w:rsidRPr="0079701D">
        <w:rPr>
          <w:rFonts w:ascii="Arial" w:hAnsi="Arial" w:cs="Arial"/>
        </w:rPr>
        <w:t xml:space="preserve"> </w:t>
      </w:r>
      <w:r w:rsidRPr="0079701D">
        <w:rPr>
          <w:rFonts w:ascii="Arial" w:hAnsi="Arial" w:cs="Arial"/>
        </w:rPr>
        <w:t>asking the client ‘What would you like to</w:t>
      </w:r>
      <w:r w:rsidR="00D276C6" w:rsidRPr="0079701D">
        <w:rPr>
          <w:rFonts w:ascii="Arial" w:hAnsi="Arial" w:cs="Arial"/>
        </w:rPr>
        <w:t xml:space="preserve"> </w:t>
      </w:r>
      <w:r w:rsidRPr="0079701D">
        <w:rPr>
          <w:rFonts w:ascii="Arial" w:hAnsi="Arial" w:cs="Arial"/>
        </w:rPr>
        <w:t>capture from what we have just been saying?’</w:t>
      </w:r>
      <w:r w:rsidR="00D276C6" w:rsidRPr="0079701D">
        <w:rPr>
          <w:rFonts w:ascii="Arial" w:hAnsi="Arial" w:cs="Arial"/>
        </w:rPr>
        <w:t xml:space="preserve"> </w:t>
      </w:r>
      <w:r w:rsidRPr="0079701D">
        <w:rPr>
          <w:rFonts w:ascii="Arial" w:hAnsi="Arial" w:cs="Arial"/>
        </w:rPr>
        <w:t>is far more effective. It’s also more clientcentred</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 are your notes really more valid or</w:t>
      </w:r>
      <w:r w:rsidR="00D276C6" w:rsidRPr="0079701D">
        <w:rPr>
          <w:rFonts w:ascii="Arial" w:hAnsi="Arial" w:cs="Arial"/>
        </w:rPr>
        <w:t xml:space="preserve"> </w:t>
      </w:r>
      <w:r w:rsidRPr="0079701D">
        <w:rPr>
          <w:rFonts w:ascii="Arial" w:hAnsi="Arial" w:cs="Arial"/>
        </w:rPr>
        <w:t>important than theirs?</w:t>
      </w:r>
    </w:p>
    <w:p w:rsidR="00D276C6" w:rsidRPr="0079701D" w:rsidRDefault="00D276C6" w:rsidP="00B30B34">
      <w:pPr>
        <w:autoSpaceDE w:val="0"/>
        <w:autoSpaceDN w:val="0"/>
        <w:adjustRightInd w:val="0"/>
        <w:spacing w:after="0" w:line="240" w:lineRule="auto"/>
        <w:rPr>
          <w:rFonts w:ascii="Arial" w:hAnsi="Arial" w:cs="Arial"/>
          <w:color w:val="7F7F7F"/>
        </w:rPr>
      </w:pPr>
    </w:p>
    <w:p w:rsidR="00D276C6" w:rsidRPr="0079701D" w:rsidRDefault="00B30B34" w:rsidP="00D276C6">
      <w:pPr>
        <w:pStyle w:val="ListParagraph"/>
        <w:numPr>
          <w:ilvl w:val="0"/>
          <w:numId w:val="2"/>
        </w:numPr>
        <w:autoSpaceDE w:val="0"/>
        <w:autoSpaceDN w:val="0"/>
        <w:adjustRightInd w:val="0"/>
        <w:spacing w:after="0" w:line="240" w:lineRule="auto"/>
        <w:rPr>
          <w:rFonts w:ascii="Arial" w:hAnsi="Arial" w:cs="Arial"/>
          <w:b/>
          <w:bCs/>
          <w:color w:val="123C7E"/>
        </w:rPr>
      </w:pPr>
      <w:r w:rsidRPr="0079701D">
        <w:rPr>
          <w:rFonts w:ascii="Arial" w:hAnsi="Arial" w:cs="Arial"/>
          <w:b/>
          <w:bCs/>
          <w:i/>
          <w:iCs/>
          <w:color w:val="123C7E"/>
        </w:rPr>
        <w:t>A good coach can coach anyone in</w:t>
      </w:r>
      <w:r w:rsidR="00D276C6" w:rsidRPr="0079701D">
        <w:rPr>
          <w:rFonts w:ascii="Arial" w:hAnsi="Arial" w:cs="Arial"/>
          <w:b/>
          <w:bCs/>
          <w:i/>
          <w:iCs/>
          <w:color w:val="123C7E"/>
        </w:rPr>
        <w:t xml:space="preserve"> </w:t>
      </w:r>
      <w:r w:rsidRPr="0079701D">
        <w:rPr>
          <w:rFonts w:ascii="Arial" w:hAnsi="Arial" w:cs="Arial"/>
          <w:b/>
          <w:bCs/>
          <w:i/>
          <w:iCs/>
          <w:color w:val="123C7E"/>
        </w:rPr>
        <w:t>anything</w:t>
      </w:r>
    </w:p>
    <w:p w:rsidR="00C02E09" w:rsidRPr="0079701D" w:rsidRDefault="00C02E09" w:rsidP="00C02E09">
      <w:pPr>
        <w:pStyle w:val="ListParagraph"/>
        <w:autoSpaceDE w:val="0"/>
        <w:autoSpaceDN w:val="0"/>
        <w:adjustRightInd w:val="0"/>
        <w:spacing w:after="0" w:line="240" w:lineRule="auto"/>
        <w:rPr>
          <w:rFonts w:ascii="Arial" w:hAnsi="Arial" w:cs="Arial"/>
          <w:b/>
          <w:bCs/>
          <w:color w:val="123C7E"/>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A contrary view is that coaches need</w:t>
      </w:r>
      <w:r w:rsidR="00D276C6" w:rsidRPr="0079701D">
        <w:rPr>
          <w:rFonts w:ascii="Arial" w:hAnsi="Arial" w:cs="Arial"/>
        </w:rPr>
        <w:t xml:space="preserve"> </w:t>
      </w:r>
      <w:r w:rsidRPr="0079701D">
        <w:rPr>
          <w:rFonts w:ascii="Arial" w:hAnsi="Arial" w:cs="Arial"/>
        </w:rPr>
        <w:t>to have enough contextual knowledge to frame</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really insightful and empathic questions and to</w:t>
      </w:r>
      <w:r w:rsidR="00D276C6" w:rsidRPr="0079701D">
        <w:rPr>
          <w:rFonts w:ascii="Arial" w:hAnsi="Arial" w:cs="Arial"/>
        </w:rPr>
        <w:t xml:space="preserve"> </w:t>
      </w:r>
      <w:r w:rsidRPr="0079701D">
        <w:rPr>
          <w:rFonts w:ascii="Arial" w:hAnsi="Arial" w:cs="Arial"/>
        </w:rPr>
        <w:t>ensure the safety of the client and themselves.</w:t>
      </w:r>
      <w:r w:rsidR="00D276C6" w:rsidRPr="0079701D">
        <w:rPr>
          <w:rFonts w:ascii="Arial" w:hAnsi="Arial" w:cs="Arial"/>
        </w:rPr>
        <w:t xml:space="preserve"> </w:t>
      </w:r>
      <w:r w:rsidRPr="0079701D">
        <w:rPr>
          <w:rFonts w:ascii="Arial" w:hAnsi="Arial" w:cs="Arial"/>
        </w:rPr>
        <w:t>As an example, a coach ignorant of insider</w:t>
      </w:r>
      <w:r w:rsidR="0079701D">
        <w:rPr>
          <w:rFonts w:ascii="Arial" w:hAnsi="Arial" w:cs="Arial"/>
        </w:rPr>
        <w:t xml:space="preserve"> </w:t>
      </w:r>
      <w:r w:rsidRPr="0079701D">
        <w:rPr>
          <w:rFonts w:ascii="Arial" w:hAnsi="Arial" w:cs="Arial"/>
        </w:rPr>
        <w:t>dealing</w:t>
      </w:r>
      <w:r w:rsidR="00D276C6" w:rsidRPr="0079701D">
        <w:rPr>
          <w:rFonts w:ascii="Arial" w:hAnsi="Arial" w:cs="Arial"/>
        </w:rPr>
        <w:t xml:space="preserve"> </w:t>
      </w:r>
      <w:r w:rsidRPr="0079701D">
        <w:rPr>
          <w:rFonts w:ascii="Arial" w:hAnsi="Arial" w:cs="Arial"/>
        </w:rPr>
        <w:t>rules working with a bank employee</w:t>
      </w:r>
      <w:r w:rsidR="00D276C6" w:rsidRPr="0079701D">
        <w:rPr>
          <w:rFonts w:ascii="Arial" w:hAnsi="Arial" w:cs="Arial"/>
        </w:rPr>
        <w:t xml:space="preserve"> </w:t>
      </w:r>
      <w:r w:rsidRPr="0079701D">
        <w:rPr>
          <w:rFonts w:ascii="Arial" w:hAnsi="Arial" w:cs="Arial"/>
        </w:rPr>
        <w:t>was implicitly colluding with unethical and</w:t>
      </w:r>
      <w:r w:rsidR="00D276C6" w:rsidRPr="0079701D">
        <w:rPr>
          <w:rFonts w:ascii="Arial" w:hAnsi="Arial" w:cs="Arial"/>
        </w:rPr>
        <w:t xml:space="preserve"> </w:t>
      </w:r>
      <w:r w:rsidRPr="0079701D">
        <w:rPr>
          <w:rFonts w:ascii="Arial" w:hAnsi="Arial" w:cs="Arial"/>
        </w:rPr>
        <w:t xml:space="preserve">potentially illegal </w:t>
      </w:r>
      <w:r w:rsidR="00D276C6" w:rsidRPr="0079701D">
        <w:rPr>
          <w:rFonts w:ascii="Arial" w:hAnsi="Arial" w:cs="Arial"/>
        </w:rPr>
        <w:t xml:space="preserve"> </w:t>
      </w:r>
      <w:r w:rsidRPr="0079701D">
        <w:rPr>
          <w:rFonts w:ascii="Arial" w:hAnsi="Arial" w:cs="Arial"/>
        </w:rPr>
        <w:t>ehaviour because he lacked</w:t>
      </w:r>
      <w:r w:rsidR="00D276C6" w:rsidRPr="0079701D">
        <w:rPr>
          <w:rFonts w:ascii="Arial" w:hAnsi="Arial" w:cs="Arial"/>
        </w:rPr>
        <w:t xml:space="preserve"> </w:t>
      </w:r>
      <w:r w:rsidRPr="0079701D">
        <w:rPr>
          <w:rFonts w:ascii="Arial" w:hAnsi="Arial" w:cs="Arial"/>
        </w:rPr>
        <w:t>appropriate subject knowledge. There’s also the</w:t>
      </w:r>
      <w:r w:rsidR="00D276C6" w:rsidRPr="0079701D">
        <w:rPr>
          <w:rFonts w:ascii="Arial" w:hAnsi="Arial" w:cs="Arial"/>
        </w:rPr>
        <w:t xml:space="preserve"> </w:t>
      </w:r>
      <w:r w:rsidRPr="0079701D">
        <w:rPr>
          <w:rFonts w:ascii="Arial" w:hAnsi="Arial" w:cs="Arial"/>
        </w:rPr>
        <w:t xml:space="preserve">matter of </w:t>
      </w:r>
      <w:r w:rsidR="00D276C6" w:rsidRPr="0079701D">
        <w:rPr>
          <w:rFonts w:ascii="Arial" w:hAnsi="Arial" w:cs="Arial"/>
        </w:rPr>
        <w:t xml:space="preserve"> </w:t>
      </w:r>
      <w:r w:rsidRPr="0079701D">
        <w:rPr>
          <w:rFonts w:ascii="Arial" w:hAnsi="Arial" w:cs="Arial"/>
        </w:rPr>
        <w:t>credibility. Whether we like it or not,</w:t>
      </w:r>
      <w:r w:rsidR="00D276C6" w:rsidRPr="0079701D">
        <w:rPr>
          <w:rFonts w:ascii="Arial" w:hAnsi="Arial" w:cs="Arial"/>
        </w:rPr>
        <w:t xml:space="preserve"> </w:t>
      </w:r>
      <w:r w:rsidRPr="0079701D">
        <w:rPr>
          <w:rFonts w:ascii="Arial" w:hAnsi="Arial" w:cs="Arial"/>
        </w:rPr>
        <w:t>very senior executives often expect their</w:t>
      </w:r>
      <w:r w:rsidR="00D276C6" w:rsidRPr="0079701D">
        <w:rPr>
          <w:rFonts w:ascii="Arial" w:hAnsi="Arial" w:cs="Arial"/>
        </w:rPr>
        <w:t xml:space="preserve"> </w:t>
      </w:r>
      <w:r w:rsidRPr="0079701D">
        <w:rPr>
          <w:rFonts w:ascii="Arial" w:hAnsi="Arial" w:cs="Arial"/>
        </w:rPr>
        <w:t>coaches to have experienced what it is like to</w:t>
      </w:r>
      <w:r w:rsidR="00D276C6" w:rsidRPr="0079701D">
        <w:rPr>
          <w:rFonts w:ascii="Arial" w:hAnsi="Arial" w:cs="Arial"/>
        </w:rPr>
        <w:t xml:space="preserve"> </w:t>
      </w:r>
      <w:r w:rsidRPr="0079701D">
        <w:rPr>
          <w:rFonts w:ascii="Arial" w:hAnsi="Arial" w:cs="Arial"/>
        </w:rPr>
        <w:t>work at their level in a business. One of the</w:t>
      </w:r>
      <w:r w:rsidR="00D276C6" w:rsidRPr="0079701D">
        <w:rPr>
          <w:rFonts w:ascii="Arial" w:hAnsi="Arial" w:cs="Arial"/>
        </w:rPr>
        <w:t xml:space="preserve"> </w:t>
      </w:r>
      <w:r w:rsidRPr="0079701D">
        <w:rPr>
          <w:rFonts w:ascii="Arial" w:hAnsi="Arial" w:cs="Arial"/>
        </w:rPr>
        <w:t xml:space="preserve">clear lessons of </w:t>
      </w:r>
      <w:r w:rsidRPr="0079701D">
        <w:rPr>
          <w:rFonts w:ascii="Arial" w:hAnsi="Arial" w:cs="Arial"/>
          <w:i/>
          <w:iCs/>
        </w:rPr>
        <w:t xml:space="preserve">The Leadership Pipeline* </w:t>
      </w:r>
      <w:r w:rsidRPr="0079701D">
        <w:rPr>
          <w:rFonts w:ascii="Arial" w:hAnsi="Arial" w:cs="Arial"/>
        </w:rPr>
        <w:t>is</w:t>
      </w:r>
      <w:r w:rsidR="00D276C6" w:rsidRPr="0079701D">
        <w:rPr>
          <w:rFonts w:ascii="Arial" w:hAnsi="Arial" w:cs="Arial"/>
        </w:rPr>
        <w:t xml:space="preserve"> </w:t>
      </w:r>
      <w:r w:rsidRPr="0079701D">
        <w:rPr>
          <w:rFonts w:ascii="Arial" w:hAnsi="Arial" w:cs="Arial"/>
        </w:rPr>
        <w:t>that people have to go through a significant</w:t>
      </w:r>
      <w:r w:rsidR="00D276C6" w:rsidRPr="0079701D">
        <w:rPr>
          <w:rFonts w:ascii="Arial" w:hAnsi="Arial" w:cs="Arial"/>
        </w:rPr>
        <w:t xml:space="preserve"> </w:t>
      </w:r>
      <w:r w:rsidRPr="0079701D">
        <w:rPr>
          <w:rFonts w:ascii="Arial" w:hAnsi="Arial" w:cs="Arial"/>
        </w:rPr>
        <w:t>mindshift at each stage, from managing self,</w:t>
      </w:r>
      <w:r w:rsidR="00D276C6" w:rsidRPr="0079701D">
        <w:rPr>
          <w:rFonts w:ascii="Arial" w:hAnsi="Arial" w:cs="Arial"/>
        </w:rPr>
        <w:t xml:space="preserve"> </w:t>
      </w:r>
      <w:r w:rsidRPr="0079701D">
        <w:rPr>
          <w:rFonts w:ascii="Arial" w:hAnsi="Arial" w:cs="Arial"/>
        </w:rPr>
        <w:t>through managing others, managing managers,</w:t>
      </w:r>
      <w:r w:rsidR="00D276C6" w:rsidRPr="0079701D">
        <w:rPr>
          <w:rFonts w:ascii="Arial" w:hAnsi="Arial" w:cs="Arial"/>
        </w:rPr>
        <w:t xml:space="preserve"> </w:t>
      </w:r>
      <w:r w:rsidRPr="0079701D">
        <w:rPr>
          <w:rFonts w:ascii="Arial" w:hAnsi="Arial" w:cs="Arial"/>
        </w:rPr>
        <w:t>to managing functions and so on.</w:t>
      </w:r>
    </w:p>
    <w:p w:rsidR="00D276C6" w:rsidRPr="0079701D" w:rsidRDefault="00D276C6" w:rsidP="00B30B34">
      <w:pPr>
        <w:autoSpaceDE w:val="0"/>
        <w:autoSpaceDN w:val="0"/>
        <w:adjustRightInd w:val="0"/>
        <w:spacing w:after="0" w:line="240" w:lineRule="auto"/>
        <w:rPr>
          <w:rFonts w:ascii="Arial" w:hAnsi="Arial" w:cs="Arial"/>
          <w:color w:val="7F7F7F"/>
        </w:rPr>
      </w:pPr>
    </w:p>
    <w:p w:rsidR="00D276C6" w:rsidRPr="0079701D" w:rsidRDefault="00B30B34" w:rsidP="00D276C6">
      <w:pPr>
        <w:pStyle w:val="ListParagraph"/>
        <w:numPr>
          <w:ilvl w:val="0"/>
          <w:numId w:val="2"/>
        </w:numPr>
        <w:autoSpaceDE w:val="0"/>
        <w:autoSpaceDN w:val="0"/>
        <w:adjustRightInd w:val="0"/>
        <w:spacing w:after="0" w:line="240" w:lineRule="auto"/>
        <w:rPr>
          <w:rFonts w:ascii="Arial" w:hAnsi="Arial" w:cs="Arial"/>
          <w:b/>
          <w:bCs/>
          <w:color w:val="123C7E"/>
        </w:rPr>
      </w:pPr>
      <w:r w:rsidRPr="0079701D">
        <w:rPr>
          <w:rFonts w:ascii="Arial" w:hAnsi="Arial" w:cs="Arial"/>
          <w:b/>
          <w:bCs/>
          <w:i/>
          <w:iCs/>
          <w:color w:val="123C7E"/>
        </w:rPr>
        <w:t>Coaching is a process</w:t>
      </w:r>
    </w:p>
    <w:p w:rsidR="00C02E09" w:rsidRPr="0079701D" w:rsidRDefault="00C02E09" w:rsidP="00C02E09">
      <w:pPr>
        <w:pStyle w:val="ListParagraph"/>
        <w:autoSpaceDE w:val="0"/>
        <w:autoSpaceDN w:val="0"/>
        <w:adjustRightInd w:val="0"/>
        <w:spacing w:after="0" w:line="240" w:lineRule="auto"/>
        <w:rPr>
          <w:rFonts w:ascii="Arial" w:hAnsi="Arial" w:cs="Arial"/>
          <w:b/>
          <w:bCs/>
          <w:color w:val="123C7E"/>
        </w:rPr>
      </w:pPr>
    </w:p>
    <w:p w:rsidR="00B30B34" w:rsidRDefault="00B30B34" w:rsidP="00B30B34">
      <w:pPr>
        <w:autoSpaceDE w:val="0"/>
        <w:autoSpaceDN w:val="0"/>
        <w:adjustRightInd w:val="0"/>
        <w:spacing w:after="0" w:line="240" w:lineRule="auto"/>
        <w:rPr>
          <w:rFonts w:ascii="Arial" w:hAnsi="Arial" w:cs="Arial"/>
        </w:rPr>
      </w:pPr>
      <w:r w:rsidRPr="0079701D">
        <w:rPr>
          <w:rFonts w:ascii="Arial" w:hAnsi="Arial" w:cs="Arial"/>
        </w:rPr>
        <w:t>The research into</w:t>
      </w:r>
      <w:r w:rsidR="00D276C6" w:rsidRPr="0079701D">
        <w:rPr>
          <w:rFonts w:ascii="Arial" w:hAnsi="Arial" w:cs="Arial"/>
        </w:rPr>
        <w:t xml:space="preserve"> </w:t>
      </w:r>
      <w:r w:rsidRPr="0079701D">
        <w:rPr>
          <w:rFonts w:ascii="Arial" w:hAnsi="Arial" w:cs="Arial"/>
        </w:rPr>
        <w:t>coach maturity tells us that coaches also go</w:t>
      </w:r>
      <w:r w:rsidR="00D276C6" w:rsidRPr="0079701D">
        <w:rPr>
          <w:rFonts w:ascii="Arial" w:hAnsi="Arial" w:cs="Arial"/>
        </w:rPr>
        <w:t xml:space="preserve"> </w:t>
      </w:r>
      <w:r w:rsidRPr="0079701D">
        <w:rPr>
          <w:rFonts w:ascii="Arial" w:hAnsi="Arial" w:cs="Arial"/>
        </w:rPr>
        <w:t>through radical mindshifts about their</w:t>
      </w:r>
      <w:r w:rsidR="00D276C6" w:rsidRPr="0079701D">
        <w:rPr>
          <w:rFonts w:ascii="Arial" w:hAnsi="Arial" w:cs="Arial"/>
        </w:rPr>
        <w:t xml:space="preserve"> </w:t>
      </w:r>
      <w:r w:rsidRPr="0079701D">
        <w:rPr>
          <w:rFonts w:ascii="Arial" w:hAnsi="Arial" w:cs="Arial"/>
        </w:rPr>
        <w:t>professional practice. One of the key transitions</w:t>
      </w:r>
      <w:r w:rsidR="00D276C6" w:rsidRPr="0079701D">
        <w:rPr>
          <w:rFonts w:ascii="Arial" w:hAnsi="Arial" w:cs="Arial"/>
        </w:rPr>
        <w:t xml:space="preserve"> </w:t>
      </w:r>
      <w:r w:rsidRPr="0079701D">
        <w:rPr>
          <w:rFonts w:ascii="Arial" w:hAnsi="Arial" w:cs="Arial"/>
        </w:rPr>
        <w:t>is from thinking of coaching as something you</w:t>
      </w:r>
      <w:r w:rsidR="00D276C6" w:rsidRPr="0079701D">
        <w:rPr>
          <w:rFonts w:ascii="Arial" w:hAnsi="Arial" w:cs="Arial"/>
        </w:rPr>
        <w:t xml:space="preserve"> </w:t>
      </w:r>
      <w:r w:rsidRPr="0079701D">
        <w:rPr>
          <w:rFonts w:ascii="Arial" w:hAnsi="Arial" w:cs="Arial"/>
        </w:rPr>
        <w:t>do, to acknowledging that it is something you</w:t>
      </w:r>
      <w:r w:rsidR="0079701D">
        <w:rPr>
          <w:rFonts w:ascii="Arial" w:hAnsi="Arial" w:cs="Arial"/>
        </w:rPr>
        <w:t xml:space="preserve"> </w:t>
      </w:r>
      <w:r w:rsidRPr="0079701D">
        <w:rPr>
          <w:rFonts w:ascii="Arial" w:hAnsi="Arial" w:cs="Arial"/>
        </w:rPr>
        <w:t>are. Coaches at the third level of maturity</w:t>
      </w:r>
      <w:r w:rsidR="00D276C6" w:rsidRPr="0079701D">
        <w:rPr>
          <w:rFonts w:ascii="Arial" w:hAnsi="Arial" w:cs="Arial"/>
        </w:rPr>
        <w:t xml:space="preserve"> </w:t>
      </w:r>
      <w:r w:rsidRPr="0079701D">
        <w:rPr>
          <w:rFonts w:ascii="Arial" w:hAnsi="Arial" w:cs="Arial"/>
        </w:rPr>
        <w:t>integrate immense personal learning and</w:t>
      </w:r>
      <w:r w:rsidR="0079701D">
        <w:rPr>
          <w:rFonts w:ascii="Arial" w:hAnsi="Arial" w:cs="Arial"/>
        </w:rPr>
        <w:t xml:space="preserve"> </w:t>
      </w:r>
      <w:r w:rsidRPr="0079701D">
        <w:rPr>
          <w:rFonts w:ascii="Arial" w:hAnsi="Arial" w:cs="Arial"/>
        </w:rPr>
        <w:t>reflection into a personal philosophy that aligns</w:t>
      </w:r>
      <w:r w:rsidR="00D276C6" w:rsidRPr="0079701D">
        <w:rPr>
          <w:rFonts w:ascii="Arial" w:hAnsi="Arial" w:cs="Arial"/>
        </w:rPr>
        <w:t xml:space="preserve"> </w:t>
      </w:r>
      <w:r w:rsidRPr="0079701D">
        <w:rPr>
          <w:rFonts w:ascii="Arial" w:hAnsi="Arial" w:cs="Arial"/>
        </w:rPr>
        <w:t>with their sense of being.</w:t>
      </w:r>
    </w:p>
    <w:p w:rsidR="0079701D" w:rsidRPr="0079701D" w:rsidRDefault="0079701D" w:rsidP="00B30B34">
      <w:pPr>
        <w:autoSpaceDE w:val="0"/>
        <w:autoSpaceDN w:val="0"/>
        <w:adjustRightInd w:val="0"/>
        <w:spacing w:after="0" w:line="240" w:lineRule="auto"/>
        <w:rPr>
          <w:rFonts w:ascii="Arial" w:hAnsi="Arial" w:cs="Arial"/>
        </w:rPr>
      </w:pPr>
    </w:p>
    <w:p w:rsidR="00D276C6" w:rsidRPr="0079701D" w:rsidRDefault="00D276C6" w:rsidP="00B30B34">
      <w:pPr>
        <w:autoSpaceDE w:val="0"/>
        <w:autoSpaceDN w:val="0"/>
        <w:adjustRightInd w:val="0"/>
        <w:spacing w:after="0" w:line="240" w:lineRule="auto"/>
        <w:rPr>
          <w:rFonts w:ascii="Arial" w:hAnsi="Arial" w:cs="Arial"/>
          <w:color w:val="7F7F7F"/>
        </w:rPr>
      </w:pPr>
    </w:p>
    <w:p w:rsidR="00D276C6" w:rsidRPr="0079701D" w:rsidRDefault="00B30B34" w:rsidP="00D276C6">
      <w:pPr>
        <w:pStyle w:val="ListParagraph"/>
        <w:numPr>
          <w:ilvl w:val="0"/>
          <w:numId w:val="2"/>
        </w:numPr>
        <w:autoSpaceDE w:val="0"/>
        <w:autoSpaceDN w:val="0"/>
        <w:adjustRightInd w:val="0"/>
        <w:spacing w:after="0" w:line="240" w:lineRule="auto"/>
        <w:rPr>
          <w:rFonts w:ascii="Arial" w:hAnsi="Arial" w:cs="Arial"/>
          <w:b/>
          <w:bCs/>
          <w:i/>
          <w:iCs/>
          <w:color w:val="123C7E"/>
        </w:rPr>
      </w:pPr>
      <w:r w:rsidRPr="0079701D">
        <w:rPr>
          <w:rFonts w:ascii="Arial" w:hAnsi="Arial" w:cs="Arial"/>
          <w:b/>
          <w:bCs/>
          <w:i/>
          <w:iCs/>
          <w:color w:val="123C7E"/>
        </w:rPr>
        <w:lastRenderedPageBreak/>
        <w:t>Number of hours of coaching is a good</w:t>
      </w:r>
      <w:r w:rsidR="00D276C6" w:rsidRPr="0079701D">
        <w:rPr>
          <w:rFonts w:ascii="Arial" w:hAnsi="Arial" w:cs="Arial"/>
          <w:b/>
          <w:bCs/>
          <w:i/>
          <w:iCs/>
          <w:color w:val="123C7E"/>
        </w:rPr>
        <w:t xml:space="preserve"> </w:t>
      </w:r>
      <w:r w:rsidR="00C02E09" w:rsidRPr="0079701D">
        <w:rPr>
          <w:rFonts w:ascii="Arial" w:hAnsi="Arial" w:cs="Arial"/>
          <w:b/>
          <w:bCs/>
          <w:i/>
          <w:iCs/>
          <w:color w:val="123C7E"/>
        </w:rPr>
        <w:t>guide to coach efficacy</w:t>
      </w:r>
    </w:p>
    <w:p w:rsidR="00C02E09" w:rsidRPr="0079701D" w:rsidRDefault="00C02E09" w:rsidP="00C02E09">
      <w:pPr>
        <w:pStyle w:val="ListParagraph"/>
        <w:autoSpaceDE w:val="0"/>
        <w:autoSpaceDN w:val="0"/>
        <w:adjustRightInd w:val="0"/>
        <w:spacing w:after="0" w:line="240" w:lineRule="auto"/>
        <w:rPr>
          <w:rFonts w:ascii="Arial" w:hAnsi="Arial" w:cs="Arial"/>
          <w:b/>
          <w:bCs/>
          <w:i/>
          <w:iCs/>
          <w:color w:val="123C7E"/>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Actually, the results</w:t>
      </w:r>
      <w:r w:rsidR="00D276C6" w:rsidRPr="0079701D">
        <w:rPr>
          <w:rFonts w:ascii="Arial" w:hAnsi="Arial" w:cs="Arial"/>
        </w:rPr>
        <w:t xml:space="preserve"> </w:t>
      </w:r>
      <w:r w:rsidRPr="0079701D">
        <w:rPr>
          <w:rFonts w:ascii="Arial" w:hAnsi="Arial" w:cs="Arial"/>
        </w:rPr>
        <w:t>from coach assessment centres involving</w:t>
      </w:r>
      <w:r w:rsidR="00D276C6" w:rsidRPr="0079701D">
        <w:rPr>
          <w:rFonts w:ascii="Arial" w:hAnsi="Arial" w:cs="Arial"/>
        </w:rPr>
        <w:t xml:space="preserve"> </w:t>
      </w:r>
      <w:r w:rsidRPr="0079701D">
        <w:rPr>
          <w:rFonts w:ascii="Arial" w:hAnsi="Arial" w:cs="Arial"/>
        </w:rPr>
        <w:t>hundreds of coaches indicate that there is no</w:t>
      </w:r>
      <w:r w:rsidR="00D276C6" w:rsidRPr="0079701D">
        <w:rPr>
          <w:rFonts w:ascii="Arial" w:hAnsi="Arial" w:cs="Arial"/>
        </w:rPr>
        <w:t xml:space="preserve"> </w:t>
      </w:r>
      <w:r w:rsidRPr="0079701D">
        <w:rPr>
          <w:rFonts w:ascii="Arial" w:hAnsi="Arial" w:cs="Arial"/>
        </w:rPr>
        <w:t>significant correlation. There is even less</w:t>
      </w:r>
      <w:r w:rsidR="00D276C6" w:rsidRPr="0079701D">
        <w:rPr>
          <w:rFonts w:ascii="Arial" w:hAnsi="Arial" w:cs="Arial"/>
        </w:rPr>
        <w:t xml:space="preserve"> </w:t>
      </w:r>
      <w:r w:rsidRPr="0079701D">
        <w:rPr>
          <w:rFonts w:ascii="Arial" w:hAnsi="Arial" w:cs="Arial"/>
        </w:rPr>
        <w:t>correlation between coach competence and</w:t>
      </w:r>
      <w:r w:rsidR="00D276C6" w:rsidRPr="0079701D">
        <w:rPr>
          <w:rFonts w:ascii="Arial" w:hAnsi="Arial" w:cs="Arial"/>
        </w:rPr>
        <w:t xml:space="preserve"> </w:t>
      </w:r>
      <w:r w:rsidRPr="0079701D">
        <w:rPr>
          <w:rFonts w:ascii="Arial" w:hAnsi="Arial" w:cs="Arial"/>
        </w:rPr>
        <w:t>level of fees charged!</w:t>
      </w:r>
    </w:p>
    <w:p w:rsidR="00D276C6" w:rsidRPr="0079701D" w:rsidRDefault="00D276C6" w:rsidP="00B30B34">
      <w:pPr>
        <w:autoSpaceDE w:val="0"/>
        <w:autoSpaceDN w:val="0"/>
        <w:adjustRightInd w:val="0"/>
        <w:spacing w:after="0" w:line="240" w:lineRule="auto"/>
        <w:rPr>
          <w:rFonts w:ascii="Arial" w:hAnsi="Arial" w:cs="Arial"/>
        </w:rPr>
      </w:pPr>
    </w:p>
    <w:p w:rsidR="00D276C6" w:rsidRPr="0079701D" w:rsidRDefault="00D276C6" w:rsidP="00B30B34">
      <w:pPr>
        <w:autoSpaceDE w:val="0"/>
        <w:autoSpaceDN w:val="0"/>
        <w:adjustRightInd w:val="0"/>
        <w:spacing w:after="0" w:line="240" w:lineRule="auto"/>
        <w:rPr>
          <w:rFonts w:ascii="Arial" w:hAnsi="Arial" w:cs="Arial"/>
          <w:color w:val="7F7F7F"/>
        </w:rPr>
      </w:pPr>
    </w:p>
    <w:p w:rsidR="00D276C6" w:rsidRPr="0079701D" w:rsidRDefault="00B30B34" w:rsidP="00D276C6">
      <w:pPr>
        <w:pStyle w:val="ListParagraph"/>
        <w:numPr>
          <w:ilvl w:val="0"/>
          <w:numId w:val="2"/>
        </w:numPr>
        <w:autoSpaceDE w:val="0"/>
        <w:autoSpaceDN w:val="0"/>
        <w:adjustRightInd w:val="0"/>
        <w:spacing w:after="0" w:line="240" w:lineRule="auto"/>
        <w:rPr>
          <w:rFonts w:ascii="Arial" w:hAnsi="Arial" w:cs="Arial"/>
          <w:b/>
          <w:bCs/>
          <w:color w:val="123C7E"/>
        </w:rPr>
      </w:pPr>
      <w:r w:rsidRPr="0079701D">
        <w:rPr>
          <w:rFonts w:ascii="Arial" w:hAnsi="Arial" w:cs="Arial"/>
          <w:b/>
          <w:bCs/>
          <w:i/>
          <w:iCs/>
          <w:color w:val="123C7E"/>
        </w:rPr>
        <w:t>The client is the focus for coaching</w:t>
      </w:r>
      <w:r w:rsidRPr="0079701D">
        <w:rPr>
          <w:rFonts w:ascii="Arial" w:hAnsi="Arial" w:cs="Arial"/>
          <w:b/>
          <w:bCs/>
          <w:color w:val="123C7E"/>
        </w:rPr>
        <w:t xml:space="preserve">. </w:t>
      </w:r>
    </w:p>
    <w:p w:rsidR="00D276C6" w:rsidRPr="0079701D" w:rsidRDefault="00D276C6" w:rsidP="00D276C6">
      <w:pPr>
        <w:pStyle w:val="ListParagraph"/>
        <w:autoSpaceDE w:val="0"/>
        <w:autoSpaceDN w:val="0"/>
        <w:adjustRightInd w:val="0"/>
        <w:spacing w:after="0" w:line="240" w:lineRule="auto"/>
        <w:rPr>
          <w:rFonts w:ascii="Arial" w:hAnsi="Arial" w:cs="Arial"/>
          <w:b/>
          <w:bCs/>
          <w:color w:val="123C7E"/>
        </w:rPr>
      </w:pP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It is</w:t>
      </w:r>
      <w:r w:rsidR="00D276C6" w:rsidRPr="0079701D">
        <w:rPr>
          <w:rFonts w:ascii="Arial" w:hAnsi="Arial" w:cs="Arial"/>
        </w:rPr>
        <w:t xml:space="preserve"> </w:t>
      </w:r>
      <w:r w:rsidRPr="0079701D">
        <w:rPr>
          <w:rFonts w:ascii="Arial" w:hAnsi="Arial" w:cs="Arial"/>
        </w:rPr>
        <w:t>increasingly apparent (though we lack good</w:t>
      </w:r>
      <w:r w:rsidR="00D276C6" w:rsidRPr="0079701D">
        <w:rPr>
          <w:rFonts w:ascii="Arial" w:hAnsi="Arial" w:cs="Arial"/>
        </w:rPr>
        <w:t xml:space="preserve"> </w:t>
      </w:r>
      <w:r w:rsidRPr="0079701D">
        <w:rPr>
          <w:rFonts w:ascii="Arial" w:hAnsi="Arial" w:cs="Arial"/>
        </w:rPr>
        <w:t>empirical evidence) that coaching someone</w:t>
      </w:r>
      <w:r w:rsidR="00D276C6" w:rsidRPr="0079701D">
        <w:rPr>
          <w:rFonts w:ascii="Arial" w:hAnsi="Arial" w:cs="Arial"/>
        </w:rPr>
        <w:t xml:space="preserve"> </w:t>
      </w:r>
      <w:r w:rsidRPr="0079701D">
        <w:rPr>
          <w:rFonts w:ascii="Arial" w:hAnsi="Arial" w:cs="Arial"/>
        </w:rPr>
        <w:t>without paying attention to the systems of which</w:t>
      </w:r>
      <w:r w:rsidR="00D276C6" w:rsidRPr="0079701D">
        <w:rPr>
          <w:rFonts w:ascii="Arial" w:hAnsi="Arial" w:cs="Arial"/>
        </w:rPr>
        <w:t xml:space="preserve"> </w:t>
      </w:r>
      <w:r w:rsidRPr="0079701D">
        <w:rPr>
          <w:rFonts w:ascii="Arial" w:hAnsi="Arial" w:cs="Arial"/>
        </w:rPr>
        <w:t>they are a part and which influence their</w:t>
      </w:r>
      <w:r w:rsidR="00D276C6" w:rsidRPr="0079701D">
        <w:rPr>
          <w:rFonts w:ascii="Arial" w:hAnsi="Arial" w:cs="Arial"/>
        </w:rPr>
        <w:t xml:space="preserve"> </w:t>
      </w:r>
      <w:r w:rsidRPr="0079701D">
        <w:rPr>
          <w:rFonts w:ascii="Arial" w:hAnsi="Arial" w:cs="Arial"/>
        </w:rPr>
        <w:t>behaviour is less effective than working through</w:t>
      </w:r>
      <w:r w:rsidR="00D276C6" w:rsidRPr="0079701D">
        <w:rPr>
          <w:rFonts w:ascii="Arial" w:hAnsi="Arial" w:cs="Arial"/>
        </w:rPr>
        <w:t xml:space="preserve"> </w:t>
      </w:r>
      <w:r w:rsidRPr="0079701D">
        <w:rPr>
          <w:rFonts w:ascii="Arial" w:hAnsi="Arial" w:cs="Arial"/>
        </w:rPr>
        <w:t>the client to change the systems as well. This</w:t>
      </w:r>
      <w:r w:rsidR="00D276C6" w:rsidRPr="0079701D">
        <w:rPr>
          <w:rFonts w:ascii="Arial" w:hAnsi="Arial" w:cs="Arial"/>
        </w:rPr>
        <w:t xml:space="preserve"> </w:t>
      </w:r>
      <w:r w:rsidRPr="0079701D">
        <w:rPr>
          <w:rFonts w:ascii="Arial" w:hAnsi="Arial" w:cs="Arial"/>
        </w:rPr>
        <w:t>isn’t always possible, of course, but focusing</w:t>
      </w:r>
    </w:p>
    <w:p w:rsidR="00B30B34" w:rsidRPr="0079701D" w:rsidRDefault="00B30B34" w:rsidP="00B30B34">
      <w:pPr>
        <w:autoSpaceDE w:val="0"/>
        <w:autoSpaceDN w:val="0"/>
        <w:adjustRightInd w:val="0"/>
        <w:spacing w:after="0" w:line="240" w:lineRule="auto"/>
        <w:rPr>
          <w:rFonts w:ascii="Arial" w:hAnsi="Arial" w:cs="Arial"/>
        </w:rPr>
      </w:pPr>
      <w:r w:rsidRPr="0079701D">
        <w:rPr>
          <w:rFonts w:ascii="Arial" w:hAnsi="Arial" w:cs="Arial"/>
        </w:rPr>
        <w:t>too much on the client alone creates a selflimiting</w:t>
      </w:r>
      <w:r w:rsidR="00D276C6" w:rsidRPr="0079701D">
        <w:rPr>
          <w:rFonts w:ascii="Arial" w:hAnsi="Arial" w:cs="Arial"/>
        </w:rPr>
        <w:t xml:space="preserve"> </w:t>
      </w:r>
      <w:r w:rsidRPr="0079701D">
        <w:rPr>
          <w:rFonts w:ascii="Arial" w:hAnsi="Arial" w:cs="Arial"/>
        </w:rPr>
        <w:t>belief on the part of the coach, and this</w:t>
      </w:r>
      <w:r w:rsidR="00D276C6" w:rsidRPr="0079701D">
        <w:rPr>
          <w:rFonts w:ascii="Arial" w:hAnsi="Arial" w:cs="Arial"/>
        </w:rPr>
        <w:t xml:space="preserve"> </w:t>
      </w:r>
      <w:r w:rsidRPr="0079701D">
        <w:rPr>
          <w:rFonts w:ascii="Arial" w:hAnsi="Arial" w:cs="Arial"/>
        </w:rPr>
        <w:t>is likely to be played</w:t>
      </w:r>
      <w:r w:rsidR="00D276C6" w:rsidRPr="0079701D">
        <w:rPr>
          <w:rFonts w:ascii="Arial" w:hAnsi="Arial" w:cs="Arial"/>
        </w:rPr>
        <w:t xml:space="preserve"> out through the client.</w:t>
      </w:r>
    </w:p>
    <w:p w:rsidR="00D276C6" w:rsidRPr="0079701D" w:rsidRDefault="00D276C6" w:rsidP="00B30B34">
      <w:pPr>
        <w:autoSpaceDE w:val="0"/>
        <w:autoSpaceDN w:val="0"/>
        <w:adjustRightInd w:val="0"/>
        <w:spacing w:after="0" w:line="240" w:lineRule="auto"/>
        <w:rPr>
          <w:rFonts w:ascii="Arial" w:hAnsi="Arial" w:cs="Arial"/>
          <w:color w:val="7F7F7F"/>
        </w:rPr>
      </w:pP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rPr>
        <w:t>As coaching matures, it’s gratifying to see all the three main professional bodies taking a more evidence-based approach to coaching practice, although arguably Europe is in the vanguard compared with the USA (as it is, for example, in the widespread use of supervision).</w:t>
      </w:r>
    </w:p>
    <w:p w:rsidR="00D276C6" w:rsidRPr="0079701D" w:rsidRDefault="00D276C6" w:rsidP="00D276C6">
      <w:pPr>
        <w:autoSpaceDE w:val="0"/>
        <w:autoSpaceDN w:val="0"/>
        <w:adjustRightInd w:val="0"/>
        <w:spacing w:after="0" w:line="240" w:lineRule="auto"/>
        <w:rPr>
          <w:rFonts w:ascii="Arial" w:hAnsi="Arial" w:cs="Arial"/>
        </w:rPr>
      </w:pP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rPr>
        <w:t>As individual coaches, we can enhance our own practice by identifying assumptions we make about how we coach and what good looks like – then asking ourselves these questions:</w:t>
      </w:r>
    </w:p>
    <w:p w:rsidR="00C02E09" w:rsidRPr="0079701D" w:rsidRDefault="00C02E09" w:rsidP="00D276C6">
      <w:pPr>
        <w:autoSpaceDE w:val="0"/>
        <w:autoSpaceDN w:val="0"/>
        <w:adjustRightInd w:val="0"/>
        <w:spacing w:after="0" w:line="240" w:lineRule="auto"/>
        <w:rPr>
          <w:rFonts w:ascii="Arial" w:hAnsi="Arial" w:cs="Arial"/>
        </w:rPr>
      </w:pP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rPr>
        <w:t xml:space="preserve">• </w:t>
      </w:r>
      <w:r w:rsidR="0079701D">
        <w:rPr>
          <w:rFonts w:ascii="Arial" w:hAnsi="Arial" w:cs="Arial"/>
        </w:rPr>
        <w:t xml:space="preserve"> </w:t>
      </w:r>
      <w:r w:rsidRPr="0079701D">
        <w:rPr>
          <w:rFonts w:ascii="Arial" w:hAnsi="Arial" w:cs="Arial"/>
        </w:rPr>
        <w:t>What evidence do we have for this assumption?</w:t>
      </w: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rPr>
        <w:t xml:space="preserve">• </w:t>
      </w:r>
      <w:r w:rsidR="0079701D">
        <w:rPr>
          <w:rFonts w:ascii="Arial" w:hAnsi="Arial" w:cs="Arial"/>
        </w:rPr>
        <w:t xml:space="preserve"> </w:t>
      </w:r>
      <w:r w:rsidRPr="0079701D">
        <w:rPr>
          <w:rFonts w:ascii="Arial" w:hAnsi="Arial" w:cs="Arial"/>
        </w:rPr>
        <w:t>Is this assumption always true, or just sometimes true?</w:t>
      </w: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rPr>
        <w:t xml:space="preserve">• </w:t>
      </w:r>
      <w:r w:rsidR="0079701D">
        <w:rPr>
          <w:rFonts w:ascii="Arial" w:hAnsi="Arial" w:cs="Arial"/>
        </w:rPr>
        <w:t xml:space="preserve"> </w:t>
      </w:r>
      <w:r w:rsidRPr="0079701D">
        <w:rPr>
          <w:rFonts w:ascii="Arial" w:hAnsi="Arial" w:cs="Arial"/>
        </w:rPr>
        <w:t>What are the contexts and situations when it might not be true?</w:t>
      </w: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rPr>
        <w:t xml:space="preserve">• </w:t>
      </w:r>
      <w:r w:rsidR="0079701D">
        <w:rPr>
          <w:rFonts w:ascii="Arial" w:hAnsi="Arial" w:cs="Arial"/>
        </w:rPr>
        <w:t xml:space="preserve"> </w:t>
      </w:r>
      <w:r w:rsidRPr="0079701D">
        <w:rPr>
          <w:rFonts w:ascii="Arial" w:hAnsi="Arial" w:cs="Arial"/>
        </w:rPr>
        <w:t>Is the evidence in support of this assumption itself based on other assumptions which might themselves be questioned? We can also open ourselves up to other</w:t>
      </w: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rPr>
        <w:t xml:space="preserve">perspectives – for example, by selecting supervisors who come from a discipline we are relatively unfamiliar with; or by developing a portfolio of memberships of organisations or social networks that will direct us toward different ways of looking at the familiar. </w:t>
      </w:r>
    </w:p>
    <w:p w:rsidR="00D276C6" w:rsidRPr="0079701D" w:rsidRDefault="00D276C6" w:rsidP="00D276C6">
      <w:pPr>
        <w:autoSpaceDE w:val="0"/>
        <w:autoSpaceDN w:val="0"/>
        <w:adjustRightInd w:val="0"/>
        <w:spacing w:after="0" w:line="240" w:lineRule="auto"/>
        <w:rPr>
          <w:rFonts w:ascii="Arial" w:hAnsi="Arial" w:cs="Arial"/>
        </w:rPr>
      </w:pP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rPr>
        <w:t>The work of Nobel Prize winner Daniel Kahneman and others tells us how easily our</w:t>
      </w: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rPr>
        <w:t>minds are tricked into believing something is true because it fits with other  assumptions we hold. Sometimes, of course, we have to take things on faith. But, given that one of the core competencies of an effective coach is curiosity,</w:t>
      </w:r>
      <w:r w:rsidR="0079701D">
        <w:rPr>
          <w:rFonts w:ascii="Arial" w:hAnsi="Arial" w:cs="Arial"/>
        </w:rPr>
        <w:t xml:space="preserve"> </w:t>
      </w:r>
      <w:r w:rsidRPr="0079701D">
        <w:rPr>
          <w:rFonts w:ascii="Arial" w:hAnsi="Arial" w:cs="Arial"/>
        </w:rPr>
        <w:t>doesn’t it make sense periodically to challenge some of our most deeply-held assumptions about coaching?</w:t>
      </w:r>
    </w:p>
    <w:p w:rsidR="00D276C6" w:rsidRPr="0079701D" w:rsidRDefault="00D276C6" w:rsidP="00D276C6">
      <w:pPr>
        <w:autoSpaceDE w:val="0"/>
        <w:autoSpaceDN w:val="0"/>
        <w:adjustRightInd w:val="0"/>
        <w:spacing w:after="0" w:line="240" w:lineRule="auto"/>
        <w:rPr>
          <w:rFonts w:ascii="Arial" w:hAnsi="Arial" w:cs="Arial"/>
        </w:rPr>
      </w:pPr>
    </w:p>
    <w:p w:rsidR="00D276C6" w:rsidRPr="0079701D" w:rsidRDefault="00D276C6" w:rsidP="00D276C6">
      <w:pPr>
        <w:autoSpaceDE w:val="0"/>
        <w:autoSpaceDN w:val="0"/>
        <w:adjustRightInd w:val="0"/>
        <w:spacing w:after="0" w:line="240" w:lineRule="auto"/>
        <w:rPr>
          <w:rFonts w:ascii="Arial" w:hAnsi="Arial" w:cs="Arial"/>
          <w:i/>
          <w:iCs/>
        </w:rPr>
      </w:pPr>
      <w:r w:rsidRPr="0079701D">
        <w:rPr>
          <w:rFonts w:ascii="Arial" w:hAnsi="Arial" w:cs="Arial"/>
        </w:rPr>
        <w:t xml:space="preserve">* Charan R., Drotter S., &amp; Noel, J. 2011. </w:t>
      </w:r>
      <w:r w:rsidRPr="0079701D">
        <w:rPr>
          <w:rFonts w:ascii="Arial" w:hAnsi="Arial" w:cs="Arial"/>
          <w:i/>
          <w:iCs/>
        </w:rPr>
        <w:t>The</w:t>
      </w:r>
    </w:p>
    <w:p w:rsidR="00D276C6" w:rsidRPr="0079701D" w:rsidRDefault="00D276C6" w:rsidP="00D276C6">
      <w:pPr>
        <w:autoSpaceDE w:val="0"/>
        <w:autoSpaceDN w:val="0"/>
        <w:adjustRightInd w:val="0"/>
        <w:spacing w:after="0" w:line="240" w:lineRule="auto"/>
        <w:rPr>
          <w:rFonts w:ascii="Arial" w:hAnsi="Arial" w:cs="Arial"/>
          <w:i/>
          <w:iCs/>
        </w:rPr>
      </w:pPr>
      <w:r w:rsidRPr="0079701D">
        <w:rPr>
          <w:rFonts w:ascii="Arial" w:hAnsi="Arial" w:cs="Arial"/>
          <w:i/>
          <w:iCs/>
        </w:rPr>
        <w:t>Leadership Pipeline: How to Build the Leadership</w:t>
      </w:r>
    </w:p>
    <w:p w:rsidR="00D276C6" w:rsidRPr="0079701D" w:rsidRDefault="00D276C6" w:rsidP="00D276C6">
      <w:pPr>
        <w:autoSpaceDE w:val="0"/>
        <w:autoSpaceDN w:val="0"/>
        <w:adjustRightInd w:val="0"/>
        <w:spacing w:after="0" w:line="240" w:lineRule="auto"/>
        <w:rPr>
          <w:rFonts w:ascii="Arial" w:hAnsi="Arial" w:cs="Arial"/>
        </w:rPr>
      </w:pPr>
      <w:r w:rsidRPr="0079701D">
        <w:rPr>
          <w:rFonts w:ascii="Arial" w:hAnsi="Arial" w:cs="Arial"/>
          <w:i/>
          <w:iCs/>
        </w:rPr>
        <w:t xml:space="preserve">Powered Company. </w:t>
      </w:r>
      <w:r w:rsidRPr="0079701D">
        <w:rPr>
          <w:rFonts w:ascii="Arial" w:hAnsi="Arial" w:cs="Arial"/>
        </w:rPr>
        <w:t>John Wiley &amp; Sons.</w:t>
      </w:r>
    </w:p>
    <w:p w:rsidR="00D276C6" w:rsidRPr="0079701D" w:rsidRDefault="00D276C6" w:rsidP="00D276C6">
      <w:pPr>
        <w:autoSpaceDE w:val="0"/>
        <w:autoSpaceDN w:val="0"/>
        <w:adjustRightInd w:val="0"/>
        <w:spacing w:after="0" w:line="240" w:lineRule="auto"/>
        <w:rPr>
          <w:rFonts w:ascii="Arial" w:hAnsi="Arial" w:cs="Arial"/>
          <w:color w:val="7F7F7F"/>
        </w:rPr>
      </w:pPr>
    </w:p>
    <w:p w:rsidR="00D276C6" w:rsidRPr="0079701D" w:rsidRDefault="00D276C6" w:rsidP="00D276C6">
      <w:pPr>
        <w:autoSpaceDE w:val="0"/>
        <w:autoSpaceDN w:val="0"/>
        <w:adjustRightInd w:val="0"/>
        <w:spacing w:after="0" w:line="240" w:lineRule="auto"/>
        <w:rPr>
          <w:rFonts w:ascii="Arial" w:hAnsi="Arial" w:cs="Arial"/>
          <w:i/>
          <w:color w:val="404040"/>
        </w:rPr>
      </w:pPr>
      <w:r w:rsidRPr="0079701D">
        <w:rPr>
          <w:rFonts w:ascii="Arial" w:hAnsi="Arial" w:cs="Arial"/>
          <w:i/>
          <w:color w:val="404040"/>
        </w:rPr>
        <w:t xml:space="preserve">Professor </w:t>
      </w:r>
      <w:r w:rsidRPr="0079701D">
        <w:rPr>
          <w:rFonts w:ascii="Arial" w:hAnsi="Arial" w:cs="Arial"/>
          <w:b/>
          <w:bCs/>
          <w:i/>
          <w:color w:val="404040"/>
        </w:rPr>
        <w:t xml:space="preserve">David Clutterbuck </w:t>
      </w:r>
      <w:r w:rsidRPr="0079701D">
        <w:rPr>
          <w:rFonts w:ascii="Arial" w:hAnsi="Arial" w:cs="Arial"/>
          <w:i/>
          <w:color w:val="404040"/>
        </w:rPr>
        <w:t>is one of the pioneers of coaching and</w:t>
      </w:r>
      <w:r w:rsidR="0079701D" w:rsidRPr="0079701D">
        <w:rPr>
          <w:rFonts w:ascii="Arial" w:hAnsi="Arial" w:cs="Arial"/>
          <w:i/>
          <w:color w:val="404040"/>
        </w:rPr>
        <w:t xml:space="preserve"> </w:t>
      </w:r>
      <w:r w:rsidRPr="0079701D">
        <w:rPr>
          <w:rFonts w:ascii="Arial" w:hAnsi="Arial" w:cs="Arial"/>
          <w:i/>
          <w:color w:val="404040"/>
        </w:rPr>
        <w:t>mentoring. He brought the concept of structured mentoring to Europe</w:t>
      </w:r>
      <w:r w:rsidR="0079701D" w:rsidRPr="0079701D">
        <w:rPr>
          <w:rFonts w:ascii="Arial" w:hAnsi="Arial" w:cs="Arial"/>
          <w:i/>
          <w:color w:val="404040"/>
        </w:rPr>
        <w:t xml:space="preserve"> </w:t>
      </w:r>
      <w:r w:rsidRPr="0079701D">
        <w:rPr>
          <w:rFonts w:ascii="Arial" w:hAnsi="Arial" w:cs="Arial"/>
          <w:i/>
          <w:color w:val="404040"/>
        </w:rPr>
        <w:t>more than 30 years ago. Visiting professor at Sheffield Hallam, Oxford</w:t>
      </w:r>
      <w:r w:rsidR="0079701D" w:rsidRPr="0079701D">
        <w:rPr>
          <w:rFonts w:ascii="Arial" w:hAnsi="Arial" w:cs="Arial"/>
          <w:i/>
          <w:color w:val="404040"/>
        </w:rPr>
        <w:t xml:space="preserve"> </w:t>
      </w:r>
      <w:r w:rsidRPr="0079701D">
        <w:rPr>
          <w:rFonts w:ascii="Arial" w:hAnsi="Arial" w:cs="Arial"/>
          <w:i/>
          <w:color w:val="404040"/>
        </w:rPr>
        <w:t>Brookes and York St. John Universities, he is co-founder and now</w:t>
      </w:r>
    </w:p>
    <w:p w:rsidR="00D276C6" w:rsidRPr="0079701D" w:rsidRDefault="00D276C6" w:rsidP="00D276C6">
      <w:pPr>
        <w:autoSpaceDE w:val="0"/>
        <w:autoSpaceDN w:val="0"/>
        <w:adjustRightInd w:val="0"/>
        <w:spacing w:after="0" w:line="240" w:lineRule="auto"/>
        <w:rPr>
          <w:rFonts w:ascii="Arial" w:hAnsi="Arial" w:cs="Arial"/>
          <w:i/>
          <w:color w:val="404040"/>
        </w:rPr>
      </w:pPr>
      <w:r w:rsidRPr="0079701D">
        <w:rPr>
          <w:rFonts w:ascii="Arial" w:hAnsi="Arial" w:cs="Arial"/>
          <w:i/>
          <w:color w:val="404040"/>
        </w:rPr>
        <w:t>Special Ambassador, European Mentoring &amp; Coaching Council. Author or</w:t>
      </w:r>
      <w:r w:rsidR="0079701D" w:rsidRPr="0079701D">
        <w:rPr>
          <w:rFonts w:ascii="Arial" w:hAnsi="Arial" w:cs="Arial"/>
          <w:i/>
          <w:color w:val="404040"/>
        </w:rPr>
        <w:t xml:space="preserve"> </w:t>
      </w:r>
      <w:r w:rsidRPr="0079701D">
        <w:rPr>
          <w:rFonts w:ascii="Arial" w:hAnsi="Arial" w:cs="Arial"/>
          <w:i/>
          <w:color w:val="404040"/>
        </w:rPr>
        <w:t>co-author of some 60 books, he is practice lead for Coaching and</w:t>
      </w:r>
      <w:r w:rsidR="0079701D" w:rsidRPr="0079701D">
        <w:rPr>
          <w:rFonts w:ascii="Arial" w:hAnsi="Arial" w:cs="Arial"/>
          <w:i/>
          <w:color w:val="404040"/>
        </w:rPr>
        <w:t xml:space="preserve"> </w:t>
      </w:r>
      <w:r w:rsidRPr="0079701D">
        <w:rPr>
          <w:rFonts w:ascii="Arial" w:hAnsi="Arial" w:cs="Arial"/>
          <w:i/>
          <w:color w:val="404040"/>
        </w:rPr>
        <w:t>Mentoring International, a global network of specialist trainers and</w:t>
      </w:r>
      <w:r w:rsidR="0079701D" w:rsidRPr="0079701D">
        <w:rPr>
          <w:rFonts w:ascii="Arial" w:hAnsi="Arial" w:cs="Arial"/>
          <w:i/>
          <w:color w:val="404040"/>
        </w:rPr>
        <w:t xml:space="preserve"> </w:t>
      </w:r>
      <w:r w:rsidRPr="0079701D">
        <w:rPr>
          <w:rFonts w:ascii="Arial" w:hAnsi="Arial" w:cs="Arial"/>
          <w:i/>
          <w:color w:val="404040"/>
        </w:rPr>
        <w:t>consultants.</w:t>
      </w:r>
      <w:r w:rsidR="0079701D" w:rsidRPr="0079701D">
        <w:rPr>
          <w:rFonts w:ascii="Arial" w:hAnsi="Arial" w:cs="Arial"/>
          <w:i/>
          <w:color w:val="404040"/>
        </w:rPr>
        <w:t xml:space="preserve"> </w:t>
      </w:r>
      <w:r w:rsidRPr="0079701D">
        <w:rPr>
          <w:rFonts w:ascii="Arial" w:hAnsi="Arial" w:cs="Arial"/>
          <w:i/>
          <w:color w:val="404040"/>
        </w:rPr>
        <w:t>His current research interests include team coaching, international</w:t>
      </w:r>
      <w:bookmarkStart w:id="0" w:name="_GoBack"/>
      <w:bookmarkEnd w:id="0"/>
      <w:r w:rsidR="0079701D" w:rsidRPr="0079701D">
        <w:rPr>
          <w:rFonts w:ascii="Arial" w:hAnsi="Arial" w:cs="Arial"/>
          <w:i/>
          <w:color w:val="404040"/>
        </w:rPr>
        <w:t xml:space="preserve"> </w:t>
      </w:r>
      <w:r w:rsidRPr="0079701D">
        <w:rPr>
          <w:rFonts w:ascii="Arial" w:hAnsi="Arial" w:cs="Arial"/>
          <w:i/>
          <w:color w:val="404040"/>
        </w:rPr>
        <w:t>mentoring programmes, ethical mentoring and systemic talent</w:t>
      </w:r>
      <w:r w:rsidR="0079701D" w:rsidRPr="0079701D">
        <w:rPr>
          <w:rFonts w:ascii="Arial" w:hAnsi="Arial" w:cs="Arial"/>
          <w:i/>
          <w:color w:val="404040"/>
        </w:rPr>
        <w:t xml:space="preserve"> </w:t>
      </w:r>
      <w:r w:rsidRPr="0079701D">
        <w:rPr>
          <w:rFonts w:ascii="Arial" w:hAnsi="Arial" w:cs="Arial"/>
          <w:i/>
          <w:color w:val="404040"/>
        </w:rPr>
        <w:t>management. He lives in the Thames Valley, UK.</w:t>
      </w:r>
      <w:r w:rsidR="0079701D" w:rsidRPr="0079701D">
        <w:rPr>
          <w:rFonts w:ascii="Arial" w:hAnsi="Arial" w:cs="Arial"/>
          <w:i/>
          <w:color w:val="404040"/>
        </w:rPr>
        <w:t xml:space="preserve"> </w:t>
      </w:r>
      <w:r w:rsidRPr="0079701D">
        <w:rPr>
          <w:rFonts w:ascii="Arial" w:hAnsi="Arial" w:cs="Arial"/>
          <w:i/>
          <w:color w:val="F3822F"/>
        </w:rPr>
        <w:t>david@davidclutterbuckpartnership.com</w:t>
      </w:r>
    </w:p>
    <w:sectPr w:rsidR="00D276C6" w:rsidRPr="0079701D" w:rsidSect="00BB1F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5637"/>
    <w:multiLevelType w:val="hybridMultilevel"/>
    <w:tmpl w:val="B198C5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F10F6F"/>
    <w:multiLevelType w:val="hybridMultilevel"/>
    <w:tmpl w:val="0E5E77CE"/>
    <w:lvl w:ilvl="0" w:tplc="59884DE0">
      <w:start w:val="4"/>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412A6C"/>
    <w:multiLevelType w:val="hybridMultilevel"/>
    <w:tmpl w:val="B30C5E4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3C85"/>
    <w:rsid w:val="0027340B"/>
    <w:rsid w:val="002D4682"/>
    <w:rsid w:val="002D6005"/>
    <w:rsid w:val="0079701D"/>
    <w:rsid w:val="00A53C85"/>
    <w:rsid w:val="00B30B34"/>
    <w:rsid w:val="00BB1F3B"/>
    <w:rsid w:val="00C02E09"/>
    <w:rsid w:val="00D276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34"/>
    <w:pPr>
      <w:ind w:left="720"/>
      <w:contextualSpacing/>
    </w:pPr>
  </w:style>
  <w:style w:type="paragraph" w:styleId="BalloonText">
    <w:name w:val="Balloon Text"/>
    <w:basedOn w:val="Normal"/>
    <w:link w:val="BalloonTextChar"/>
    <w:uiPriority w:val="99"/>
    <w:semiHidden/>
    <w:unhideWhenUsed/>
    <w:rsid w:val="0079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Karen</dc:creator>
  <cp:lastModifiedBy>David Crowe</cp:lastModifiedBy>
  <cp:revision>5</cp:revision>
  <dcterms:created xsi:type="dcterms:W3CDTF">2015-08-06T14:36:00Z</dcterms:created>
  <dcterms:modified xsi:type="dcterms:W3CDTF">2015-09-30T09:56:00Z</dcterms:modified>
</cp:coreProperties>
</file>