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77E" w:rsidRPr="00E3177E" w:rsidRDefault="00E3177E" w:rsidP="00E3177E">
      <w:pPr>
        <w:pStyle w:val="Title"/>
        <w:jc w:val="center"/>
        <w:rPr>
          <w:b/>
        </w:rPr>
      </w:pPr>
      <w:r w:rsidRPr="00E3177E">
        <w:rPr>
          <w:b/>
        </w:rPr>
        <w:t>PAST, PRESENT AND FUTURE</w:t>
      </w:r>
    </w:p>
    <w:p w:rsidR="00911A1F" w:rsidRPr="007A5E2A" w:rsidRDefault="00911A1F" w:rsidP="00E3177E">
      <w:pPr>
        <w:jc w:val="both"/>
        <w:rPr>
          <w:b/>
          <w:color w:val="002060"/>
          <w:sz w:val="28"/>
          <w:szCs w:val="28"/>
        </w:rPr>
      </w:pPr>
      <w:r w:rsidRPr="007A5E2A">
        <w:rPr>
          <w:b/>
          <w:color w:val="002060"/>
          <w:sz w:val="28"/>
          <w:szCs w:val="28"/>
        </w:rPr>
        <w:t>Background</w:t>
      </w:r>
    </w:p>
    <w:p w:rsidR="00E3177E" w:rsidRDefault="00E3177E" w:rsidP="00E3177E">
      <w:pPr>
        <w:jc w:val="both"/>
      </w:pPr>
      <w:r>
        <w:t xml:space="preserve">A question  arising early in the coaching relationship </w:t>
      </w:r>
      <w:r w:rsidR="0005078F">
        <w:t>is how are the coach and client</w:t>
      </w:r>
      <w:r>
        <w:t xml:space="preserve"> going to spend their time together and which time will they spend this time on?  Will they concentrate more on the past, looking back in anger (sadness, joy...)?  Or, will they ‘seize the day’, trying to ‘go with the flow’ in the momentum of being alive and ‘open’ to the present moment?  Or, might they anticipate the future, bright or otherwise, perhaps in the belief that pro-activity is crucial and failing to plan is planning to fail?</w:t>
      </w:r>
    </w:p>
    <w:p w:rsidR="00E3177E" w:rsidRDefault="00E3177E" w:rsidP="00E3177E">
      <w:pPr>
        <w:jc w:val="both"/>
      </w:pPr>
      <w:r>
        <w:t>For some people, there’s no contest.  It has to be the present.  That’s the place to start from, ‘The past is history, the future’s a mystery, that’s why the present’s a gift’, they claim.</w:t>
      </w:r>
      <w:r w:rsidR="00911A1F">
        <w:t xml:space="preserve"> Meditation practice </w:t>
      </w:r>
      <w:r w:rsidR="009665D9">
        <w:t>focuses</w:t>
      </w:r>
      <w:r w:rsidR="00911A1F">
        <w:t xml:space="preserve"> on the present, the here and now.</w:t>
      </w:r>
      <w:r>
        <w:t xml:space="preserve">  The argument between the past and the future is represented by the two giants of therapeutic thinking.  In the red corner, psychoanalysis insists that the present and future can only be understood in the context of the past, ’Those who cannot understand the past are condemned to repeat it’.  They turn to the metaphor of archaeology claiming that any way of life is best understood by excavating and piecing together its artefacts, some of which have been deeply buried for many years.  In the blue corner, cognitive behavioural approaches argue that it is a waste of time and money to self indulgently wallow in past memories (many of which are probably spurious at best and maybe even false anyway).  There’s no point crying over spilt milk.  Better to concentrate on cleaning up the mess and learning how not to spill it again in future.  Never mind what</w:t>
      </w:r>
      <w:r w:rsidRPr="00B34F36">
        <w:rPr>
          <w:i/>
        </w:rPr>
        <w:t xml:space="preserve"> has</w:t>
      </w:r>
      <w:r>
        <w:rPr>
          <w:i/>
        </w:rPr>
        <w:t xml:space="preserve"> </w:t>
      </w:r>
      <w:r>
        <w:t xml:space="preserve">happened.  What do you </w:t>
      </w:r>
      <w:r w:rsidRPr="00B34F36">
        <w:rPr>
          <w:i/>
        </w:rPr>
        <w:t>want</w:t>
      </w:r>
      <w:r>
        <w:rPr>
          <w:i/>
        </w:rPr>
        <w:t xml:space="preserve"> </w:t>
      </w:r>
      <w:r>
        <w:t xml:space="preserve">to happen?  Start with the end in mind, plan proactively, set objectives, aims, goals and evaluate.  That’s </w:t>
      </w:r>
      <w:r w:rsidRPr="00744452">
        <w:rPr>
          <w:i/>
        </w:rPr>
        <w:t>the way</w:t>
      </w:r>
      <w:r>
        <w:t>; forwards, not backwards... onwards, upwards...</w:t>
      </w:r>
    </w:p>
    <w:p w:rsidR="00E3177E" w:rsidRDefault="009665D9" w:rsidP="00E3177E">
      <w:pPr>
        <w:jc w:val="both"/>
      </w:pPr>
      <w:r>
        <w:t>In a therapeutic context</w:t>
      </w:r>
      <w:r w:rsidR="00011EAA">
        <w:t>, a</w:t>
      </w:r>
      <w:r w:rsidR="00911A1F">
        <w:t xml:space="preserve"> therapist talked</w:t>
      </w:r>
      <w:r w:rsidR="00E3177E">
        <w:t xml:space="preserve"> of her work with adolescents who had suffered trauma.  She said, most trauma-free adolescents would see their life in terms of importance of time frames as follows:</w:t>
      </w:r>
    </w:p>
    <w:p w:rsidR="00E3177E" w:rsidRPr="00394D2C" w:rsidRDefault="00E3177E" w:rsidP="00E3177E">
      <w:pPr>
        <w:jc w:val="both"/>
        <w:rPr>
          <w:b/>
          <w:sz w:val="36"/>
          <w:szCs w:val="36"/>
        </w:rPr>
      </w:pPr>
      <w:r w:rsidRPr="00394D2C">
        <w:rPr>
          <w:b/>
        </w:rPr>
        <w:t xml:space="preserve">Past.  </w:t>
      </w:r>
      <w:r w:rsidRPr="00394D2C">
        <w:rPr>
          <w:b/>
          <w:sz w:val="28"/>
          <w:szCs w:val="28"/>
        </w:rPr>
        <w:t xml:space="preserve">Present.  </w:t>
      </w:r>
      <w:r w:rsidRPr="00394D2C">
        <w:rPr>
          <w:b/>
          <w:color w:val="C00000"/>
          <w:sz w:val="36"/>
          <w:szCs w:val="36"/>
        </w:rPr>
        <w:t>Future.</w:t>
      </w:r>
    </w:p>
    <w:p w:rsidR="00E3177E" w:rsidRDefault="00E3177E" w:rsidP="00E3177E">
      <w:pPr>
        <w:jc w:val="both"/>
      </w:pPr>
      <w:r>
        <w:t>The future’s the thing.  Where it’s happening.  What to do? Where to go?  Who with?  What to be (or at least what to appear to be on social networks)?</w:t>
      </w:r>
    </w:p>
    <w:p w:rsidR="00E3177E" w:rsidRDefault="00E3177E" w:rsidP="00E3177E">
      <w:pPr>
        <w:jc w:val="both"/>
      </w:pPr>
      <w:r>
        <w:t>However, for those who are affected by life-changing trauma, they cannot have this hopeful, forward-looking perspective.  They are condemned/confined to the past.  They see the times as:</w:t>
      </w:r>
    </w:p>
    <w:p w:rsidR="00E3177E" w:rsidRDefault="00E3177E" w:rsidP="00E3177E">
      <w:pPr>
        <w:jc w:val="both"/>
        <w:rPr>
          <w:b/>
        </w:rPr>
      </w:pPr>
      <w:r w:rsidRPr="00394D2C">
        <w:rPr>
          <w:b/>
          <w:color w:val="C00000"/>
          <w:sz w:val="36"/>
          <w:szCs w:val="36"/>
        </w:rPr>
        <w:lastRenderedPageBreak/>
        <w:t>Past.</w:t>
      </w:r>
      <w:r w:rsidRPr="00394D2C">
        <w:rPr>
          <w:b/>
          <w:sz w:val="36"/>
          <w:szCs w:val="36"/>
        </w:rPr>
        <w:t xml:space="preserve">  </w:t>
      </w:r>
      <w:r w:rsidRPr="00394D2C">
        <w:rPr>
          <w:b/>
          <w:sz w:val="28"/>
          <w:szCs w:val="28"/>
        </w:rPr>
        <w:t xml:space="preserve">Present.  </w:t>
      </w:r>
      <w:r w:rsidRPr="00394D2C">
        <w:rPr>
          <w:b/>
        </w:rPr>
        <w:t>Future.</w:t>
      </w:r>
    </w:p>
    <w:p w:rsidR="00911A1F" w:rsidRDefault="00911A1F" w:rsidP="00E3177E">
      <w:pPr>
        <w:jc w:val="both"/>
        <w:rPr>
          <w:b/>
        </w:rPr>
      </w:pPr>
    </w:p>
    <w:p w:rsidR="00911A1F" w:rsidRPr="007A5E2A" w:rsidRDefault="00911A1F" w:rsidP="00E3177E">
      <w:pPr>
        <w:jc w:val="both"/>
        <w:rPr>
          <w:b/>
          <w:color w:val="002060"/>
          <w:sz w:val="28"/>
          <w:szCs w:val="28"/>
        </w:rPr>
      </w:pPr>
      <w:r w:rsidRPr="007A5E2A">
        <w:rPr>
          <w:b/>
          <w:color w:val="002060"/>
          <w:sz w:val="28"/>
          <w:szCs w:val="28"/>
        </w:rPr>
        <w:t>The exercise</w:t>
      </w:r>
    </w:p>
    <w:p w:rsidR="00911A1F" w:rsidRPr="00911A1F" w:rsidRDefault="00E3177E" w:rsidP="00E3177E">
      <w:pPr>
        <w:jc w:val="both"/>
        <w:rPr>
          <w:b/>
          <w:i/>
        </w:rPr>
      </w:pPr>
      <w:r w:rsidRPr="00911A1F">
        <w:rPr>
          <w:b/>
          <w:i/>
        </w:rPr>
        <w:t>If this is so, it’s</w:t>
      </w:r>
      <w:r w:rsidR="00011EAA">
        <w:rPr>
          <w:b/>
          <w:i/>
        </w:rPr>
        <w:t xml:space="preserve"> important that C</w:t>
      </w:r>
      <w:r w:rsidRPr="00911A1F">
        <w:rPr>
          <w:b/>
          <w:i/>
        </w:rPr>
        <w:t>oaches get to know which of the three broad time frames are most im</w:t>
      </w:r>
      <w:r w:rsidR="00911A1F" w:rsidRPr="00911A1F">
        <w:rPr>
          <w:b/>
          <w:i/>
        </w:rPr>
        <w:t xml:space="preserve">portant to their client </w:t>
      </w:r>
      <w:r w:rsidRPr="00911A1F">
        <w:rPr>
          <w:b/>
          <w:i/>
        </w:rPr>
        <w:t>and when.  If they don’t, they will be talking at cross-purposes, the time will be out of joint and they might sound like they are using a different language.</w:t>
      </w:r>
      <w:r w:rsidR="00911A1F" w:rsidRPr="00911A1F">
        <w:rPr>
          <w:b/>
          <w:i/>
        </w:rPr>
        <w:t xml:space="preserve"> The Coach can also encourage the client to "time travel" and spend time inhabiting each of these time frames to reflect on the broad canvas of their journey.</w:t>
      </w:r>
    </w:p>
    <w:p w:rsidR="00911A1F" w:rsidRPr="00911A1F" w:rsidRDefault="00911A1F" w:rsidP="00E3177E">
      <w:pPr>
        <w:jc w:val="both"/>
        <w:rPr>
          <w:b/>
          <w:i/>
        </w:rPr>
      </w:pPr>
      <w:r w:rsidRPr="00911A1F">
        <w:rPr>
          <w:b/>
          <w:i/>
        </w:rPr>
        <w:t>So, looking at each of the areas of prevailing drivers, key relationships, your work, and your relationship with yourself as an individual, complete each of the past, present and future boxes, and reflect on them with your Coach:</w:t>
      </w:r>
    </w:p>
    <w:p w:rsidR="00E3177E" w:rsidRDefault="00E3177E" w:rsidP="00E3177E"/>
    <w:tbl>
      <w:tblPr>
        <w:tblStyle w:val="TableGrid"/>
        <w:tblW w:w="0" w:type="auto"/>
        <w:tblLook w:val="04A0"/>
      </w:tblPr>
      <w:tblGrid>
        <w:gridCol w:w="3667"/>
        <w:gridCol w:w="3498"/>
        <w:gridCol w:w="3505"/>
        <w:gridCol w:w="3504"/>
      </w:tblGrid>
      <w:tr w:rsidR="00E3177E" w:rsidTr="00E3177E">
        <w:tc>
          <w:tcPr>
            <w:tcW w:w="3543" w:type="dxa"/>
            <w:shd w:val="clear" w:color="auto" w:fill="EAF1DD" w:themeFill="accent3" w:themeFillTint="33"/>
          </w:tcPr>
          <w:p w:rsidR="00E3177E" w:rsidRPr="00E3177E" w:rsidRDefault="00E3177E" w:rsidP="00E3177E">
            <w:pPr>
              <w:jc w:val="center"/>
              <w:rPr>
                <w:b/>
                <w:color w:val="002060"/>
                <w:sz w:val="24"/>
                <w:szCs w:val="24"/>
              </w:rPr>
            </w:pPr>
            <w:r w:rsidRPr="00E3177E">
              <w:rPr>
                <w:b/>
                <w:color w:val="002060"/>
                <w:sz w:val="24"/>
                <w:szCs w:val="24"/>
              </w:rPr>
              <w:t>EXPLORE</w:t>
            </w:r>
          </w:p>
        </w:tc>
        <w:tc>
          <w:tcPr>
            <w:tcW w:w="3543" w:type="dxa"/>
            <w:shd w:val="clear" w:color="auto" w:fill="EAF1DD" w:themeFill="accent3" w:themeFillTint="33"/>
          </w:tcPr>
          <w:p w:rsidR="00E3177E" w:rsidRPr="00E3177E" w:rsidRDefault="00E3177E" w:rsidP="00E3177E">
            <w:pPr>
              <w:jc w:val="center"/>
              <w:rPr>
                <w:b/>
                <w:color w:val="002060"/>
                <w:sz w:val="24"/>
                <w:szCs w:val="24"/>
              </w:rPr>
            </w:pPr>
            <w:r w:rsidRPr="00E3177E">
              <w:rPr>
                <w:b/>
                <w:color w:val="002060"/>
                <w:sz w:val="24"/>
                <w:szCs w:val="24"/>
              </w:rPr>
              <w:t>PAST</w:t>
            </w:r>
          </w:p>
        </w:tc>
        <w:tc>
          <w:tcPr>
            <w:tcW w:w="3544" w:type="dxa"/>
            <w:shd w:val="clear" w:color="auto" w:fill="EAF1DD" w:themeFill="accent3" w:themeFillTint="33"/>
          </w:tcPr>
          <w:p w:rsidR="00E3177E" w:rsidRPr="00E3177E" w:rsidRDefault="00E3177E" w:rsidP="00E3177E">
            <w:pPr>
              <w:jc w:val="center"/>
              <w:rPr>
                <w:b/>
                <w:color w:val="002060"/>
                <w:sz w:val="24"/>
                <w:szCs w:val="24"/>
              </w:rPr>
            </w:pPr>
            <w:r w:rsidRPr="00E3177E">
              <w:rPr>
                <w:b/>
                <w:color w:val="002060"/>
                <w:sz w:val="24"/>
                <w:szCs w:val="24"/>
              </w:rPr>
              <w:t>PRESENT</w:t>
            </w:r>
          </w:p>
        </w:tc>
        <w:tc>
          <w:tcPr>
            <w:tcW w:w="3544" w:type="dxa"/>
            <w:shd w:val="clear" w:color="auto" w:fill="EAF1DD" w:themeFill="accent3" w:themeFillTint="33"/>
          </w:tcPr>
          <w:p w:rsidR="00E3177E" w:rsidRPr="00E3177E" w:rsidRDefault="00E3177E" w:rsidP="00E3177E">
            <w:pPr>
              <w:jc w:val="center"/>
              <w:rPr>
                <w:b/>
                <w:color w:val="002060"/>
                <w:sz w:val="24"/>
                <w:szCs w:val="24"/>
              </w:rPr>
            </w:pPr>
            <w:r w:rsidRPr="00E3177E">
              <w:rPr>
                <w:b/>
                <w:color w:val="002060"/>
                <w:sz w:val="24"/>
                <w:szCs w:val="24"/>
              </w:rPr>
              <w:t>FUTURE</w:t>
            </w:r>
          </w:p>
          <w:p w:rsidR="00E3177E" w:rsidRPr="00E3177E" w:rsidRDefault="00E3177E" w:rsidP="00E3177E">
            <w:pPr>
              <w:jc w:val="center"/>
              <w:rPr>
                <w:b/>
                <w:color w:val="002060"/>
                <w:sz w:val="24"/>
                <w:szCs w:val="24"/>
              </w:rPr>
            </w:pPr>
          </w:p>
        </w:tc>
      </w:tr>
      <w:tr w:rsidR="00E3177E" w:rsidTr="00E3177E">
        <w:tc>
          <w:tcPr>
            <w:tcW w:w="3543" w:type="dxa"/>
          </w:tcPr>
          <w:p w:rsidR="00E3177E" w:rsidRDefault="00E3177E" w:rsidP="00E3177E">
            <w:pPr>
              <w:rPr>
                <w:b/>
                <w:sz w:val="24"/>
                <w:szCs w:val="24"/>
              </w:rPr>
            </w:pPr>
          </w:p>
          <w:p w:rsidR="00E3177E" w:rsidRPr="00911A1F" w:rsidRDefault="00E3177E" w:rsidP="0005078F">
            <w:pPr>
              <w:jc w:val="center"/>
              <w:rPr>
                <w:b/>
                <w:i/>
                <w:color w:val="002060"/>
                <w:sz w:val="24"/>
                <w:szCs w:val="24"/>
              </w:rPr>
            </w:pPr>
            <w:r w:rsidRPr="00911A1F">
              <w:rPr>
                <w:b/>
                <w:i/>
                <w:color w:val="002060"/>
                <w:sz w:val="24"/>
                <w:szCs w:val="24"/>
              </w:rPr>
              <w:t>WHAT ARE THE PREVAILING "DRIVERS" OR METAPHORS</w:t>
            </w:r>
          </w:p>
          <w:p w:rsidR="00E3177E" w:rsidRPr="00911A1F" w:rsidRDefault="00E3177E" w:rsidP="0005078F">
            <w:pPr>
              <w:jc w:val="center"/>
              <w:rPr>
                <w:b/>
                <w:i/>
                <w:color w:val="002060"/>
                <w:sz w:val="24"/>
                <w:szCs w:val="24"/>
              </w:rPr>
            </w:pPr>
            <w:r w:rsidRPr="00911A1F">
              <w:rPr>
                <w:b/>
                <w:i/>
                <w:color w:val="002060"/>
                <w:sz w:val="24"/>
                <w:szCs w:val="24"/>
              </w:rPr>
              <w:t>THAT COME TO MIND</w:t>
            </w:r>
            <w:r w:rsidR="0005078F" w:rsidRPr="00911A1F">
              <w:rPr>
                <w:b/>
                <w:i/>
                <w:color w:val="002060"/>
                <w:sz w:val="24"/>
                <w:szCs w:val="24"/>
              </w:rPr>
              <w:t xml:space="preserve"> WHEN YOU THINK ABOUT PAST, PRESENT AND FUTURE</w:t>
            </w:r>
            <w:r w:rsidRPr="00911A1F">
              <w:rPr>
                <w:b/>
                <w:i/>
                <w:color w:val="002060"/>
                <w:sz w:val="24"/>
                <w:szCs w:val="24"/>
              </w:rPr>
              <w:t>?</w:t>
            </w:r>
          </w:p>
          <w:p w:rsidR="00E3177E" w:rsidRDefault="0005078F" w:rsidP="00E3177E">
            <w:pPr>
              <w:jc w:val="center"/>
              <w:rPr>
                <w:b/>
                <w:sz w:val="24"/>
                <w:szCs w:val="24"/>
              </w:rPr>
            </w:pPr>
            <w:r>
              <w:rPr>
                <w:b/>
                <w:noProof/>
                <w:sz w:val="24"/>
                <w:szCs w:val="24"/>
                <w:lang w:eastAsia="en-GB"/>
              </w:rPr>
              <w:drawing>
                <wp:inline distT="0" distB="0" distL="0" distR="0">
                  <wp:extent cx="2085975" cy="1450102"/>
                  <wp:effectExtent l="19050" t="0" r="9525" b="0"/>
                  <wp:docPr id="2" name="Picture 1" descr="Driv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vers.jpg"/>
                          <pic:cNvPicPr/>
                        </pic:nvPicPr>
                        <pic:blipFill>
                          <a:blip r:embed="rId6" cstate="print"/>
                          <a:stretch>
                            <a:fillRect/>
                          </a:stretch>
                        </pic:blipFill>
                        <pic:spPr>
                          <a:xfrm>
                            <a:off x="0" y="0"/>
                            <a:ext cx="2085975" cy="1450102"/>
                          </a:xfrm>
                          <a:prstGeom prst="rect">
                            <a:avLst/>
                          </a:prstGeom>
                        </pic:spPr>
                      </pic:pic>
                    </a:graphicData>
                  </a:graphic>
                </wp:inline>
              </w:drawing>
            </w:r>
          </w:p>
          <w:p w:rsidR="0005078F" w:rsidRDefault="0005078F" w:rsidP="00E3177E">
            <w:pPr>
              <w:jc w:val="center"/>
              <w:rPr>
                <w:b/>
                <w:sz w:val="24"/>
                <w:szCs w:val="24"/>
              </w:rPr>
            </w:pPr>
          </w:p>
          <w:p w:rsidR="00E3177E" w:rsidRPr="00E3177E" w:rsidRDefault="0005078F" w:rsidP="00E3177E">
            <w:pPr>
              <w:jc w:val="center"/>
              <w:rPr>
                <w:b/>
                <w:sz w:val="24"/>
                <w:szCs w:val="24"/>
              </w:rPr>
            </w:pPr>
            <w:r>
              <w:rPr>
                <w:b/>
                <w:sz w:val="24"/>
                <w:szCs w:val="24"/>
              </w:rPr>
              <w:t>( e.g. always hurrying, get hold of life by the scruff of the neck)</w:t>
            </w:r>
          </w:p>
        </w:tc>
        <w:tc>
          <w:tcPr>
            <w:tcW w:w="3543" w:type="dxa"/>
          </w:tcPr>
          <w:p w:rsidR="00E3177E" w:rsidRPr="00E3177E" w:rsidRDefault="00E3177E" w:rsidP="00E3177E">
            <w:pPr>
              <w:jc w:val="center"/>
              <w:rPr>
                <w:b/>
                <w:sz w:val="24"/>
                <w:szCs w:val="24"/>
              </w:rPr>
            </w:pPr>
          </w:p>
        </w:tc>
        <w:tc>
          <w:tcPr>
            <w:tcW w:w="3544" w:type="dxa"/>
          </w:tcPr>
          <w:p w:rsidR="00E3177E" w:rsidRPr="00E3177E" w:rsidRDefault="00E3177E" w:rsidP="00E3177E">
            <w:pPr>
              <w:jc w:val="center"/>
              <w:rPr>
                <w:b/>
                <w:sz w:val="24"/>
                <w:szCs w:val="24"/>
              </w:rPr>
            </w:pPr>
          </w:p>
        </w:tc>
        <w:tc>
          <w:tcPr>
            <w:tcW w:w="3544" w:type="dxa"/>
          </w:tcPr>
          <w:p w:rsidR="00E3177E" w:rsidRPr="00E3177E" w:rsidRDefault="00E3177E" w:rsidP="00E3177E">
            <w:pPr>
              <w:jc w:val="center"/>
              <w:rPr>
                <w:b/>
                <w:sz w:val="24"/>
                <w:szCs w:val="24"/>
              </w:rPr>
            </w:pPr>
          </w:p>
        </w:tc>
      </w:tr>
      <w:tr w:rsidR="00E3177E" w:rsidTr="00E3177E">
        <w:tc>
          <w:tcPr>
            <w:tcW w:w="3543" w:type="dxa"/>
          </w:tcPr>
          <w:p w:rsidR="00E3177E" w:rsidRDefault="00E3177E" w:rsidP="00E3177E">
            <w:pPr>
              <w:rPr>
                <w:b/>
                <w:sz w:val="24"/>
                <w:szCs w:val="24"/>
              </w:rPr>
            </w:pPr>
          </w:p>
          <w:p w:rsidR="00692029" w:rsidRPr="00911A1F" w:rsidRDefault="0005078F" w:rsidP="0005078F">
            <w:pPr>
              <w:jc w:val="center"/>
              <w:rPr>
                <w:b/>
                <w:i/>
                <w:color w:val="002060"/>
                <w:sz w:val="24"/>
                <w:szCs w:val="24"/>
              </w:rPr>
            </w:pPr>
            <w:r w:rsidRPr="00911A1F">
              <w:rPr>
                <w:b/>
                <w:i/>
                <w:color w:val="002060"/>
                <w:sz w:val="24"/>
                <w:szCs w:val="24"/>
              </w:rPr>
              <w:t>WHAT ARE THE REFLECTIONS YOU HAVE ABOUT YOUR KEY RELATIONSHIPS?</w:t>
            </w:r>
          </w:p>
          <w:p w:rsidR="00692029" w:rsidRDefault="00692029" w:rsidP="0005078F">
            <w:pPr>
              <w:jc w:val="center"/>
              <w:rPr>
                <w:b/>
                <w:sz w:val="24"/>
                <w:szCs w:val="24"/>
              </w:rPr>
            </w:pPr>
            <w:r>
              <w:rPr>
                <w:b/>
                <w:noProof/>
                <w:sz w:val="24"/>
                <w:szCs w:val="24"/>
                <w:lang w:eastAsia="en-GB"/>
              </w:rPr>
              <w:drawing>
                <wp:inline distT="0" distB="0" distL="0" distR="0">
                  <wp:extent cx="2162175" cy="1364777"/>
                  <wp:effectExtent l="19050" t="0" r="9525" b="0"/>
                  <wp:docPr id="3" name="Picture 2" descr="Relationship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 2.jpg"/>
                          <pic:cNvPicPr/>
                        </pic:nvPicPr>
                        <pic:blipFill>
                          <a:blip r:embed="rId7" cstate="print"/>
                          <a:stretch>
                            <a:fillRect/>
                          </a:stretch>
                        </pic:blipFill>
                        <pic:spPr>
                          <a:xfrm>
                            <a:off x="0" y="0"/>
                            <a:ext cx="2162175" cy="1364777"/>
                          </a:xfrm>
                          <a:prstGeom prst="rect">
                            <a:avLst/>
                          </a:prstGeom>
                        </pic:spPr>
                      </pic:pic>
                    </a:graphicData>
                  </a:graphic>
                </wp:inline>
              </w:drawing>
            </w:r>
            <w:r w:rsidR="0005078F">
              <w:rPr>
                <w:b/>
                <w:sz w:val="24"/>
                <w:szCs w:val="24"/>
              </w:rPr>
              <w:t xml:space="preserve"> </w:t>
            </w:r>
          </w:p>
          <w:p w:rsidR="0005078F" w:rsidRDefault="0005078F" w:rsidP="0005078F">
            <w:pPr>
              <w:jc w:val="center"/>
              <w:rPr>
                <w:b/>
                <w:sz w:val="24"/>
                <w:szCs w:val="24"/>
              </w:rPr>
            </w:pPr>
            <w:r>
              <w:rPr>
                <w:b/>
                <w:sz w:val="24"/>
                <w:szCs w:val="24"/>
              </w:rPr>
              <w:t>( e.g. family, partner, friendships)</w:t>
            </w:r>
          </w:p>
          <w:p w:rsidR="0005078F" w:rsidRDefault="0005078F" w:rsidP="00E3177E">
            <w:pPr>
              <w:rPr>
                <w:b/>
                <w:sz w:val="24"/>
                <w:szCs w:val="24"/>
              </w:rPr>
            </w:pPr>
          </w:p>
        </w:tc>
        <w:tc>
          <w:tcPr>
            <w:tcW w:w="3543" w:type="dxa"/>
          </w:tcPr>
          <w:p w:rsidR="00E3177E" w:rsidRPr="00E3177E" w:rsidRDefault="00E3177E" w:rsidP="00E3177E">
            <w:pPr>
              <w:jc w:val="center"/>
              <w:rPr>
                <w:b/>
                <w:sz w:val="24"/>
                <w:szCs w:val="24"/>
              </w:rPr>
            </w:pPr>
          </w:p>
        </w:tc>
        <w:tc>
          <w:tcPr>
            <w:tcW w:w="3544" w:type="dxa"/>
          </w:tcPr>
          <w:p w:rsidR="00E3177E" w:rsidRPr="00E3177E" w:rsidRDefault="00E3177E" w:rsidP="00E3177E">
            <w:pPr>
              <w:jc w:val="center"/>
              <w:rPr>
                <w:b/>
                <w:sz w:val="24"/>
                <w:szCs w:val="24"/>
              </w:rPr>
            </w:pPr>
          </w:p>
        </w:tc>
        <w:tc>
          <w:tcPr>
            <w:tcW w:w="3544" w:type="dxa"/>
          </w:tcPr>
          <w:p w:rsidR="00E3177E" w:rsidRPr="00E3177E" w:rsidRDefault="00E3177E" w:rsidP="00E3177E">
            <w:pPr>
              <w:jc w:val="center"/>
              <w:rPr>
                <w:b/>
                <w:sz w:val="24"/>
                <w:szCs w:val="24"/>
              </w:rPr>
            </w:pPr>
          </w:p>
        </w:tc>
      </w:tr>
      <w:tr w:rsidR="0005078F" w:rsidTr="00E3177E">
        <w:tc>
          <w:tcPr>
            <w:tcW w:w="3543" w:type="dxa"/>
          </w:tcPr>
          <w:p w:rsidR="0005078F" w:rsidRDefault="0005078F" w:rsidP="00E3177E">
            <w:pPr>
              <w:rPr>
                <w:b/>
                <w:sz w:val="24"/>
                <w:szCs w:val="24"/>
              </w:rPr>
            </w:pPr>
          </w:p>
          <w:p w:rsidR="0005078F" w:rsidRPr="00911A1F" w:rsidRDefault="0005078F" w:rsidP="0005078F">
            <w:pPr>
              <w:jc w:val="center"/>
              <w:rPr>
                <w:b/>
                <w:i/>
                <w:color w:val="002060"/>
                <w:sz w:val="24"/>
                <w:szCs w:val="24"/>
              </w:rPr>
            </w:pPr>
            <w:r w:rsidRPr="00911A1F">
              <w:rPr>
                <w:b/>
                <w:i/>
                <w:color w:val="002060"/>
                <w:sz w:val="24"/>
                <w:szCs w:val="24"/>
              </w:rPr>
              <w:t>WHAT ARE YOUR REFLECTIONS ABOUT YOUR WORK AND CHANGES THAT HAVE HAPPENED?</w:t>
            </w:r>
          </w:p>
          <w:p w:rsidR="0005078F" w:rsidRDefault="0005078F" w:rsidP="00E3177E">
            <w:pPr>
              <w:rPr>
                <w:b/>
                <w:sz w:val="24"/>
                <w:szCs w:val="24"/>
              </w:rPr>
            </w:pPr>
          </w:p>
          <w:p w:rsidR="0005078F" w:rsidRDefault="00911A1F" w:rsidP="00E3177E">
            <w:pPr>
              <w:rPr>
                <w:b/>
                <w:sz w:val="24"/>
                <w:szCs w:val="24"/>
              </w:rPr>
            </w:pPr>
            <w:r>
              <w:rPr>
                <w:b/>
                <w:noProof/>
                <w:sz w:val="24"/>
                <w:szCs w:val="24"/>
                <w:lang w:eastAsia="en-GB"/>
              </w:rPr>
              <w:drawing>
                <wp:inline distT="0" distB="0" distL="0" distR="0">
                  <wp:extent cx="2085975" cy="1295400"/>
                  <wp:effectExtent l="19050" t="0" r="9525" b="0"/>
                  <wp:docPr id="1" name="Picture 0" descr="wor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 2.jpg"/>
                          <pic:cNvPicPr/>
                        </pic:nvPicPr>
                        <pic:blipFill>
                          <a:blip r:embed="rId8" cstate="print"/>
                          <a:stretch>
                            <a:fillRect/>
                          </a:stretch>
                        </pic:blipFill>
                        <pic:spPr>
                          <a:xfrm>
                            <a:off x="0" y="0"/>
                            <a:ext cx="2085975" cy="1295400"/>
                          </a:xfrm>
                          <a:prstGeom prst="rect">
                            <a:avLst/>
                          </a:prstGeom>
                        </pic:spPr>
                      </pic:pic>
                    </a:graphicData>
                  </a:graphic>
                </wp:inline>
              </w:drawing>
            </w:r>
          </w:p>
          <w:p w:rsidR="0005078F" w:rsidRDefault="0005078F" w:rsidP="00E3177E">
            <w:pPr>
              <w:rPr>
                <w:b/>
                <w:sz w:val="24"/>
                <w:szCs w:val="24"/>
              </w:rPr>
            </w:pPr>
          </w:p>
          <w:p w:rsidR="00692029" w:rsidRDefault="00692029" w:rsidP="00E3177E">
            <w:pPr>
              <w:rPr>
                <w:b/>
                <w:sz w:val="24"/>
                <w:szCs w:val="24"/>
              </w:rPr>
            </w:pPr>
          </w:p>
        </w:tc>
        <w:tc>
          <w:tcPr>
            <w:tcW w:w="3543" w:type="dxa"/>
          </w:tcPr>
          <w:p w:rsidR="0005078F" w:rsidRPr="00E3177E" w:rsidRDefault="0005078F" w:rsidP="00E3177E">
            <w:pPr>
              <w:jc w:val="center"/>
              <w:rPr>
                <w:b/>
                <w:sz w:val="24"/>
                <w:szCs w:val="24"/>
              </w:rPr>
            </w:pPr>
          </w:p>
        </w:tc>
        <w:tc>
          <w:tcPr>
            <w:tcW w:w="3544" w:type="dxa"/>
          </w:tcPr>
          <w:p w:rsidR="0005078F" w:rsidRPr="00E3177E" w:rsidRDefault="0005078F" w:rsidP="00E3177E">
            <w:pPr>
              <w:jc w:val="center"/>
              <w:rPr>
                <w:b/>
                <w:sz w:val="24"/>
                <w:szCs w:val="24"/>
              </w:rPr>
            </w:pPr>
          </w:p>
        </w:tc>
        <w:tc>
          <w:tcPr>
            <w:tcW w:w="3544" w:type="dxa"/>
          </w:tcPr>
          <w:p w:rsidR="0005078F" w:rsidRPr="00E3177E" w:rsidRDefault="0005078F" w:rsidP="00E3177E">
            <w:pPr>
              <w:jc w:val="center"/>
              <w:rPr>
                <w:b/>
                <w:sz w:val="24"/>
                <w:szCs w:val="24"/>
              </w:rPr>
            </w:pPr>
          </w:p>
        </w:tc>
      </w:tr>
      <w:tr w:rsidR="0005078F" w:rsidTr="00E3177E">
        <w:tc>
          <w:tcPr>
            <w:tcW w:w="3543" w:type="dxa"/>
          </w:tcPr>
          <w:p w:rsidR="0005078F" w:rsidRDefault="0005078F" w:rsidP="00E3177E">
            <w:pPr>
              <w:rPr>
                <w:b/>
                <w:sz w:val="24"/>
                <w:szCs w:val="24"/>
              </w:rPr>
            </w:pPr>
          </w:p>
          <w:p w:rsidR="0005078F" w:rsidRPr="00911A1F" w:rsidRDefault="0005078F" w:rsidP="00E3177E">
            <w:pPr>
              <w:rPr>
                <w:b/>
                <w:i/>
                <w:color w:val="002060"/>
                <w:sz w:val="24"/>
                <w:szCs w:val="24"/>
              </w:rPr>
            </w:pPr>
            <w:r w:rsidRPr="00911A1F">
              <w:rPr>
                <w:b/>
                <w:i/>
                <w:color w:val="002060"/>
                <w:sz w:val="24"/>
                <w:szCs w:val="24"/>
              </w:rPr>
              <w:t>FINALLY, WHAT ARE YOUR REFLECTIONS ABOUT YOURSELF LOOKING AT THESE 3 "</w:t>
            </w:r>
            <w:r w:rsidR="00692029" w:rsidRPr="00911A1F">
              <w:rPr>
                <w:b/>
                <w:i/>
                <w:color w:val="002060"/>
                <w:sz w:val="24"/>
                <w:szCs w:val="24"/>
              </w:rPr>
              <w:t xml:space="preserve">TIME </w:t>
            </w:r>
            <w:r w:rsidRPr="00911A1F">
              <w:rPr>
                <w:b/>
                <w:i/>
                <w:color w:val="002060"/>
                <w:sz w:val="24"/>
                <w:szCs w:val="24"/>
              </w:rPr>
              <w:t>ZONES"?</w:t>
            </w:r>
          </w:p>
          <w:p w:rsidR="0005078F" w:rsidRDefault="0005078F" w:rsidP="00E3177E">
            <w:pPr>
              <w:rPr>
                <w:b/>
                <w:sz w:val="24"/>
                <w:szCs w:val="24"/>
              </w:rPr>
            </w:pPr>
          </w:p>
          <w:p w:rsidR="0005078F" w:rsidRDefault="0005078F" w:rsidP="00E3177E">
            <w:pPr>
              <w:rPr>
                <w:b/>
                <w:sz w:val="24"/>
                <w:szCs w:val="24"/>
              </w:rPr>
            </w:pPr>
          </w:p>
          <w:p w:rsidR="00692029" w:rsidRDefault="00692029" w:rsidP="00E3177E">
            <w:pPr>
              <w:rPr>
                <w:b/>
                <w:sz w:val="24"/>
                <w:szCs w:val="24"/>
              </w:rPr>
            </w:pPr>
          </w:p>
          <w:p w:rsidR="0005078F" w:rsidRDefault="00692029" w:rsidP="00E3177E">
            <w:pPr>
              <w:rPr>
                <w:b/>
                <w:sz w:val="24"/>
                <w:szCs w:val="24"/>
              </w:rPr>
            </w:pPr>
            <w:r>
              <w:rPr>
                <w:b/>
                <w:noProof/>
                <w:sz w:val="24"/>
                <w:szCs w:val="24"/>
                <w:lang w:eastAsia="en-GB"/>
              </w:rPr>
              <w:drawing>
                <wp:inline distT="0" distB="0" distL="0" distR="0">
                  <wp:extent cx="1771650" cy="1114324"/>
                  <wp:effectExtent l="19050" t="0" r="0" b="0"/>
                  <wp:docPr id="5" name="Picture 4" descr="Self Reflec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 Reflection 2.jpg"/>
                          <pic:cNvPicPr/>
                        </pic:nvPicPr>
                        <pic:blipFill>
                          <a:blip r:embed="rId9" cstate="print"/>
                          <a:stretch>
                            <a:fillRect/>
                          </a:stretch>
                        </pic:blipFill>
                        <pic:spPr>
                          <a:xfrm>
                            <a:off x="0" y="0"/>
                            <a:ext cx="1771650" cy="1114324"/>
                          </a:xfrm>
                          <a:prstGeom prst="rect">
                            <a:avLst/>
                          </a:prstGeom>
                        </pic:spPr>
                      </pic:pic>
                    </a:graphicData>
                  </a:graphic>
                </wp:inline>
              </w:drawing>
            </w:r>
          </w:p>
          <w:p w:rsidR="0005078F" w:rsidRDefault="0005078F" w:rsidP="00E3177E">
            <w:pPr>
              <w:rPr>
                <w:b/>
                <w:sz w:val="24"/>
                <w:szCs w:val="24"/>
              </w:rPr>
            </w:pPr>
          </w:p>
          <w:p w:rsidR="0005078F" w:rsidRDefault="00911A1F" w:rsidP="00E3177E">
            <w:pPr>
              <w:rPr>
                <w:b/>
                <w:sz w:val="24"/>
                <w:szCs w:val="24"/>
              </w:rPr>
            </w:pPr>
            <w:r>
              <w:rPr>
                <w:b/>
                <w:sz w:val="24"/>
                <w:szCs w:val="24"/>
              </w:rPr>
              <w:t>(e.g. attitude to personal growth, level of self awareness, looking after yourself)</w:t>
            </w:r>
          </w:p>
          <w:p w:rsidR="007A5E2A" w:rsidRDefault="007A5E2A" w:rsidP="00E3177E">
            <w:pPr>
              <w:rPr>
                <w:b/>
                <w:sz w:val="24"/>
                <w:szCs w:val="24"/>
              </w:rPr>
            </w:pPr>
          </w:p>
        </w:tc>
        <w:tc>
          <w:tcPr>
            <w:tcW w:w="3543" w:type="dxa"/>
          </w:tcPr>
          <w:p w:rsidR="0005078F" w:rsidRPr="00E3177E" w:rsidRDefault="0005078F" w:rsidP="00E3177E">
            <w:pPr>
              <w:jc w:val="center"/>
              <w:rPr>
                <w:b/>
                <w:sz w:val="24"/>
                <w:szCs w:val="24"/>
              </w:rPr>
            </w:pPr>
          </w:p>
        </w:tc>
        <w:tc>
          <w:tcPr>
            <w:tcW w:w="3544" w:type="dxa"/>
          </w:tcPr>
          <w:p w:rsidR="0005078F" w:rsidRPr="00E3177E" w:rsidRDefault="0005078F" w:rsidP="00E3177E">
            <w:pPr>
              <w:jc w:val="center"/>
              <w:rPr>
                <w:b/>
                <w:sz w:val="24"/>
                <w:szCs w:val="24"/>
              </w:rPr>
            </w:pPr>
          </w:p>
        </w:tc>
        <w:tc>
          <w:tcPr>
            <w:tcW w:w="3544" w:type="dxa"/>
          </w:tcPr>
          <w:p w:rsidR="0005078F" w:rsidRPr="00E3177E" w:rsidRDefault="0005078F" w:rsidP="00E3177E">
            <w:pPr>
              <w:jc w:val="center"/>
              <w:rPr>
                <w:b/>
                <w:sz w:val="24"/>
                <w:szCs w:val="24"/>
              </w:rPr>
            </w:pPr>
          </w:p>
        </w:tc>
      </w:tr>
    </w:tbl>
    <w:p w:rsidR="00E3177E" w:rsidRPr="00E3177E" w:rsidRDefault="00E3177E" w:rsidP="00E3177E"/>
    <w:sectPr w:rsidR="00E3177E" w:rsidRPr="00E3177E" w:rsidSect="00E3177E">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CDC" w:rsidRDefault="00472CDC" w:rsidP="0005078F">
      <w:pPr>
        <w:spacing w:after="0" w:line="240" w:lineRule="auto"/>
      </w:pPr>
      <w:r>
        <w:separator/>
      </w:r>
    </w:p>
  </w:endnote>
  <w:endnote w:type="continuationSeparator" w:id="0">
    <w:p w:rsidR="00472CDC" w:rsidRDefault="00472CDC" w:rsidP="000507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1160"/>
      <w:docPartObj>
        <w:docPartGallery w:val="Page Numbers (Bottom of Page)"/>
        <w:docPartUnique/>
      </w:docPartObj>
    </w:sdtPr>
    <w:sdtContent>
      <w:p w:rsidR="0005078F" w:rsidRDefault="00177225">
        <w:pPr>
          <w:pStyle w:val="Footer"/>
          <w:jc w:val="center"/>
        </w:pPr>
        <w:fldSimple w:instr=" PAGE   \* MERGEFORMAT ">
          <w:r w:rsidR="00011EAA">
            <w:rPr>
              <w:noProof/>
            </w:rPr>
            <w:t>1</w:t>
          </w:r>
        </w:fldSimple>
      </w:p>
    </w:sdtContent>
  </w:sdt>
  <w:p w:rsidR="0005078F" w:rsidRDefault="000507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CDC" w:rsidRDefault="00472CDC" w:rsidP="0005078F">
      <w:pPr>
        <w:spacing w:after="0" w:line="240" w:lineRule="auto"/>
      </w:pPr>
      <w:r>
        <w:separator/>
      </w:r>
    </w:p>
  </w:footnote>
  <w:footnote w:type="continuationSeparator" w:id="0">
    <w:p w:rsidR="00472CDC" w:rsidRDefault="00472CDC" w:rsidP="000507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3177E"/>
    <w:rsid w:val="00011EAA"/>
    <w:rsid w:val="0005078F"/>
    <w:rsid w:val="00177225"/>
    <w:rsid w:val="00472CDC"/>
    <w:rsid w:val="00692029"/>
    <w:rsid w:val="006A4864"/>
    <w:rsid w:val="00757F39"/>
    <w:rsid w:val="007A5E2A"/>
    <w:rsid w:val="009041E6"/>
    <w:rsid w:val="00911A1F"/>
    <w:rsid w:val="009665D9"/>
    <w:rsid w:val="009E0B49"/>
    <w:rsid w:val="00E3177E"/>
    <w:rsid w:val="00F622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2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17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177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E31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1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7E"/>
    <w:rPr>
      <w:rFonts w:ascii="Tahoma" w:hAnsi="Tahoma" w:cs="Tahoma"/>
      <w:sz w:val="16"/>
      <w:szCs w:val="16"/>
    </w:rPr>
  </w:style>
  <w:style w:type="paragraph" w:styleId="Header">
    <w:name w:val="header"/>
    <w:basedOn w:val="Normal"/>
    <w:link w:val="HeaderChar"/>
    <w:uiPriority w:val="99"/>
    <w:semiHidden/>
    <w:unhideWhenUsed/>
    <w:rsid w:val="0005078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078F"/>
  </w:style>
  <w:style w:type="paragraph" w:styleId="Footer">
    <w:name w:val="footer"/>
    <w:basedOn w:val="Normal"/>
    <w:link w:val="FooterChar"/>
    <w:uiPriority w:val="99"/>
    <w:unhideWhenUsed/>
    <w:rsid w:val="00050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7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Crowe</dc:creator>
  <cp:lastModifiedBy>David Crowe</cp:lastModifiedBy>
  <cp:revision>3</cp:revision>
  <cp:lastPrinted>2014-06-27T09:49:00Z</cp:lastPrinted>
  <dcterms:created xsi:type="dcterms:W3CDTF">2014-06-13T15:29:00Z</dcterms:created>
  <dcterms:modified xsi:type="dcterms:W3CDTF">2014-06-27T09:49:00Z</dcterms:modified>
</cp:coreProperties>
</file>